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2C04F2">
              <w:rPr>
                <w:b/>
                <w:sz w:val="20"/>
                <w:szCs w:val="20"/>
              </w:rPr>
              <w:t>162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2C04F2">
              <w:rPr>
                <w:b/>
                <w:sz w:val="20"/>
                <w:szCs w:val="20"/>
              </w:rPr>
              <w:t>25</w:t>
            </w:r>
            <w:r w:rsidR="006112F3">
              <w:rPr>
                <w:b/>
                <w:sz w:val="20"/>
                <w:szCs w:val="20"/>
              </w:rPr>
              <w:t>.09</w:t>
            </w:r>
            <w:r w:rsidR="002714AE">
              <w:rPr>
                <w:b/>
                <w:sz w:val="20"/>
                <w:szCs w:val="20"/>
              </w:rPr>
              <w:t>.</w:t>
            </w:r>
            <w:r w:rsidR="00E35580">
              <w:rPr>
                <w:b/>
                <w:sz w:val="20"/>
                <w:szCs w:val="20"/>
              </w:rPr>
              <w:t>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YÜRÜMEZ</w:t>
            </w:r>
          </w:p>
          <w:p w:rsidR="006112F3" w:rsidRPr="00D3084B" w:rsidRDefault="006112F3" w:rsidP="006112F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41A64" w:rsidRDefault="00C41A64" w:rsidP="00C41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 (izinli)</w:t>
            </w:r>
          </w:p>
          <w:p w:rsidR="0081218A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</w:t>
      </w:r>
      <w:r w:rsidR="006112F3">
        <w:rPr>
          <w:sz w:val="20"/>
          <w:szCs w:val="20"/>
        </w:rPr>
        <w:t>Yusuf YÜRÜMEZ</w:t>
      </w:r>
      <w:r w:rsidRPr="00DF5D31">
        <w:rPr>
          <w:sz w:val="20"/>
          <w:szCs w:val="20"/>
        </w:rPr>
        <w:t xml:space="preserve">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8F4454" w:rsidRDefault="008F4454" w:rsidP="008F4454">
      <w:pPr>
        <w:jc w:val="both"/>
        <w:rPr>
          <w:sz w:val="20"/>
          <w:szCs w:val="20"/>
        </w:rPr>
      </w:pPr>
    </w:p>
    <w:p w:rsidR="002714AE" w:rsidRDefault="002714AE" w:rsidP="00BB3FE7">
      <w:pPr>
        <w:ind w:firstLine="708"/>
        <w:jc w:val="both"/>
        <w:rPr>
          <w:b/>
          <w:sz w:val="20"/>
          <w:szCs w:val="20"/>
        </w:rPr>
      </w:pPr>
    </w:p>
    <w:p w:rsidR="002A1D2C" w:rsidRDefault="002A1D2C" w:rsidP="002A1D2C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Cs/>
          <w:sz w:val="20"/>
          <w:szCs w:val="20"/>
        </w:rPr>
        <w:t xml:space="preserve"> Hemşirelik EABD Başkanlığının 14.08.2020 tarih ve E.2464</w:t>
      </w:r>
      <w:r w:rsidR="00260EB3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sayılı yazısı ve ekleri okundu</w:t>
      </w:r>
    </w:p>
    <w:p w:rsidR="002A1D2C" w:rsidRDefault="002A1D2C" w:rsidP="002A1D2C">
      <w:pPr>
        <w:ind w:right="120"/>
        <w:jc w:val="both"/>
        <w:rPr>
          <w:bCs/>
          <w:sz w:val="22"/>
          <w:szCs w:val="22"/>
        </w:rPr>
      </w:pPr>
    </w:p>
    <w:p w:rsidR="002A1D2C" w:rsidRDefault="002A1D2C" w:rsidP="002A1D2C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8D00D6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</w:t>
      </w:r>
      <w:r>
        <w:rPr>
          <w:bCs/>
          <w:sz w:val="20"/>
          <w:szCs w:val="20"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2A1D2C" w:rsidRDefault="002A1D2C" w:rsidP="002A1D2C">
      <w:pPr>
        <w:jc w:val="both"/>
        <w:rPr>
          <w:sz w:val="20"/>
          <w:szCs w:val="20"/>
        </w:rPr>
      </w:pPr>
    </w:p>
    <w:p w:rsidR="002A1D2C" w:rsidRDefault="00260EB3" w:rsidP="002A1D2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Nida EFETÜRK</w:t>
      </w:r>
    </w:p>
    <w:p w:rsidR="002A1D2C" w:rsidRDefault="002A1D2C" w:rsidP="002A1D2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2A1D2C" w:rsidRDefault="002A1D2C" w:rsidP="002A1D2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260EB3">
        <w:rPr>
          <w:sz w:val="20"/>
          <w:szCs w:val="20"/>
        </w:rPr>
        <w:t>Ayşe ÇEVİRME</w:t>
      </w:r>
      <w:r>
        <w:rPr>
          <w:sz w:val="20"/>
          <w:szCs w:val="20"/>
        </w:rPr>
        <w:t xml:space="preserve"> (Danışman)               </w:t>
      </w:r>
    </w:p>
    <w:p w:rsidR="002A1D2C" w:rsidRDefault="002A1D2C" w:rsidP="002A1D2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</w:t>
      </w:r>
    </w:p>
    <w:p w:rsidR="002A1D2C" w:rsidRDefault="00BB6EE9" w:rsidP="002A1D2C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>Dr. Öğr. Üyesi Alper ERKİN</w:t>
      </w:r>
    </w:p>
    <w:p w:rsidR="00BB6EE9" w:rsidRDefault="00BB6EE9" w:rsidP="002A1D2C">
      <w:pPr>
        <w:pStyle w:val="ListeParagraf"/>
        <w:ind w:left="17"/>
        <w:jc w:val="both"/>
        <w:rPr>
          <w:b/>
          <w:sz w:val="20"/>
          <w:szCs w:val="20"/>
        </w:rPr>
      </w:pPr>
    </w:p>
    <w:p w:rsidR="002A1D2C" w:rsidRDefault="002A1D2C" w:rsidP="002A1D2C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bCs/>
          <w:sz w:val="20"/>
          <w:szCs w:val="20"/>
        </w:rPr>
        <w:t>Hemşirelik EABD Başkanlığının 14.08.2020 tarih ve E.2464</w:t>
      </w:r>
      <w:r w:rsidR="00F85699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sayılı yazısı ve ekleri okundu</w:t>
      </w:r>
      <w:r w:rsidR="00084CA8">
        <w:rPr>
          <w:bCs/>
          <w:sz w:val="20"/>
          <w:szCs w:val="20"/>
        </w:rPr>
        <w:t>.</w:t>
      </w:r>
    </w:p>
    <w:p w:rsidR="002A1D2C" w:rsidRDefault="002A1D2C" w:rsidP="002A1D2C">
      <w:pPr>
        <w:ind w:right="120"/>
        <w:jc w:val="both"/>
        <w:rPr>
          <w:bCs/>
          <w:sz w:val="22"/>
          <w:szCs w:val="22"/>
        </w:rPr>
      </w:pPr>
    </w:p>
    <w:p w:rsidR="002A1D2C" w:rsidRDefault="002A1D2C" w:rsidP="002A1D2C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8D00D6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</w:t>
      </w:r>
      <w:r>
        <w:rPr>
          <w:bCs/>
          <w:sz w:val="20"/>
          <w:szCs w:val="20"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2A1D2C" w:rsidRDefault="002A1D2C" w:rsidP="002A1D2C">
      <w:pPr>
        <w:jc w:val="both"/>
        <w:rPr>
          <w:sz w:val="20"/>
          <w:szCs w:val="20"/>
        </w:rPr>
      </w:pPr>
    </w:p>
    <w:p w:rsidR="002A1D2C" w:rsidRDefault="00F85699" w:rsidP="002A1D2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Gönül GÖKÇAY</w:t>
      </w:r>
    </w:p>
    <w:p w:rsidR="002A1D2C" w:rsidRDefault="002A1D2C" w:rsidP="002A1D2C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2A1D2C" w:rsidRDefault="00F85699" w:rsidP="002A1D2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Ayşe ÇEVİRME </w:t>
      </w:r>
      <w:r w:rsidR="002A1D2C">
        <w:rPr>
          <w:sz w:val="20"/>
          <w:szCs w:val="20"/>
        </w:rPr>
        <w:t>(Danışman)               </w:t>
      </w:r>
    </w:p>
    <w:p w:rsidR="002A1D2C" w:rsidRDefault="00F85699" w:rsidP="002A1D2C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2A1D2C">
        <w:rPr>
          <w:sz w:val="20"/>
          <w:szCs w:val="20"/>
        </w:rPr>
        <w:t xml:space="preserve"> Dr. </w:t>
      </w:r>
      <w:r>
        <w:rPr>
          <w:sz w:val="20"/>
          <w:szCs w:val="20"/>
        </w:rPr>
        <w:t>Gülgün DURAT</w:t>
      </w:r>
    </w:p>
    <w:p w:rsidR="002A1D2C" w:rsidRPr="008D00D6" w:rsidRDefault="002A1D2C" w:rsidP="002A1D2C">
      <w:pPr>
        <w:pStyle w:val="ListeParagraf"/>
        <w:ind w:left="17"/>
        <w:jc w:val="both"/>
        <w:rPr>
          <w:sz w:val="20"/>
          <w:szCs w:val="20"/>
        </w:rPr>
      </w:pPr>
      <w:r w:rsidRPr="008D00D6">
        <w:rPr>
          <w:sz w:val="20"/>
          <w:szCs w:val="20"/>
        </w:rPr>
        <w:t xml:space="preserve">Prof. Dr. </w:t>
      </w:r>
      <w:r w:rsidR="00F85699">
        <w:rPr>
          <w:sz w:val="20"/>
          <w:szCs w:val="20"/>
        </w:rPr>
        <w:t>Çetin YAMAN</w:t>
      </w:r>
    </w:p>
    <w:p w:rsidR="002A1D2C" w:rsidRDefault="002A1D2C" w:rsidP="00BB3FE7">
      <w:pPr>
        <w:ind w:firstLine="708"/>
        <w:jc w:val="both"/>
        <w:rPr>
          <w:b/>
          <w:sz w:val="20"/>
          <w:szCs w:val="20"/>
        </w:rPr>
      </w:pPr>
    </w:p>
    <w:p w:rsidR="00084CA8" w:rsidRDefault="00084CA8" w:rsidP="008F4454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3-</w:t>
      </w:r>
      <w:r w:rsidRPr="00084CA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16.09.2020 tarih ve E.29202 sayılı yazısı ve ekleri okundu.</w:t>
      </w:r>
    </w:p>
    <w:p w:rsidR="00084CA8" w:rsidRDefault="00084CA8" w:rsidP="008F4454">
      <w:pPr>
        <w:jc w:val="both"/>
        <w:rPr>
          <w:b/>
          <w:sz w:val="20"/>
          <w:szCs w:val="20"/>
        </w:rPr>
      </w:pPr>
    </w:p>
    <w:p w:rsidR="00BF441A" w:rsidRPr="001C4791" w:rsidRDefault="001A708C" w:rsidP="00BF441A">
      <w:pPr>
        <w:ind w:firstLine="708"/>
        <w:jc w:val="both"/>
        <w:rPr>
          <w:rFonts w:eastAsia="Calibri"/>
          <w:sz w:val="20"/>
          <w:szCs w:val="20"/>
        </w:rPr>
      </w:pPr>
      <w:r>
        <w:rPr>
          <w:bCs/>
          <w:sz w:val="20"/>
          <w:szCs w:val="20"/>
        </w:rPr>
        <w:t>Yapılan görüşmeler sonunda; Hemşirelik EABD Yüksek Lisans Programından mezun olan Hamide ARSLAN’ın “</w:t>
      </w:r>
      <w:r>
        <w:rPr>
          <w:b/>
          <w:bCs/>
          <w:sz w:val="20"/>
          <w:szCs w:val="20"/>
        </w:rPr>
        <w:t>Lisansüstü Tezlerin Elektronik Ortamda Toplanması, Düzenlenmesi ve Erişime Açılması</w:t>
      </w:r>
      <w:r w:rsidR="00F42FF6">
        <w:rPr>
          <w:b/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 xml:space="preserve"> İlişkin Yönerge” </w:t>
      </w:r>
      <w:r>
        <w:rPr>
          <w:bCs/>
          <w:sz w:val="20"/>
          <w:szCs w:val="20"/>
        </w:rPr>
        <w:t xml:space="preserve">madde 6/2 </w:t>
      </w:r>
      <w:r w:rsidR="00BF441A">
        <w:rPr>
          <w:bCs/>
          <w:sz w:val="20"/>
          <w:szCs w:val="20"/>
        </w:rPr>
        <w:t>gereği yüksek lisans tezinin</w:t>
      </w:r>
      <w:r w:rsidR="00F42FF6">
        <w:rPr>
          <w:bCs/>
          <w:sz w:val="20"/>
          <w:szCs w:val="20"/>
        </w:rPr>
        <w:t xml:space="preserve"> elektronik ort</w:t>
      </w:r>
      <w:r w:rsidR="009167B8">
        <w:rPr>
          <w:bCs/>
          <w:sz w:val="20"/>
          <w:szCs w:val="20"/>
        </w:rPr>
        <w:t xml:space="preserve">amda mezuniyet tarihinden itibaren </w:t>
      </w:r>
      <w:r w:rsidR="00BF441A">
        <w:rPr>
          <w:bCs/>
          <w:sz w:val="20"/>
          <w:szCs w:val="20"/>
        </w:rPr>
        <w:t xml:space="preserve">2 (iki) yıl süreyle kısıtlanmasının uygun olduğuna </w:t>
      </w:r>
      <w:r w:rsidR="00BF441A" w:rsidRPr="001C4791">
        <w:rPr>
          <w:rFonts w:eastAsia="Calibri"/>
          <w:b/>
          <w:sz w:val="20"/>
          <w:szCs w:val="20"/>
          <w:u w:val="single"/>
        </w:rPr>
        <w:t>oy birliği</w:t>
      </w:r>
      <w:r w:rsidR="00BF441A" w:rsidRPr="001C4791">
        <w:rPr>
          <w:rFonts w:eastAsia="Calibri"/>
          <w:sz w:val="20"/>
          <w:szCs w:val="20"/>
        </w:rPr>
        <w:t xml:space="preserve"> ile karar verildi</w:t>
      </w:r>
      <w:r w:rsidR="00BF441A">
        <w:rPr>
          <w:rFonts w:eastAsia="Calibri"/>
          <w:sz w:val="20"/>
          <w:szCs w:val="20"/>
        </w:rPr>
        <w:t>.</w:t>
      </w:r>
    </w:p>
    <w:p w:rsidR="001A708C" w:rsidRDefault="00BF441A" w:rsidP="008F445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C1079" w:rsidRPr="001C4791" w:rsidRDefault="00040DD8" w:rsidP="00FC1079">
      <w:pPr>
        <w:jc w:val="both"/>
        <w:rPr>
          <w:sz w:val="20"/>
          <w:szCs w:val="20"/>
        </w:rPr>
      </w:pPr>
      <w:r w:rsidRPr="00040DD8">
        <w:rPr>
          <w:b/>
          <w:bCs/>
          <w:sz w:val="20"/>
          <w:szCs w:val="20"/>
        </w:rPr>
        <w:t>4-</w:t>
      </w:r>
      <w:r w:rsidR="00FC1079" w:rsidRPr="00FC1079">
        <w:rPr>
          <w:sz w:val="20"/>
          <w:szCs w:val="20"/>
        </w:rPr>
        <w:t xml:space="preserve"> </w:t>
      </w:r>
      <w:r w:rsidR="00FC1079">
        <w:rPr>
          <w:sz w:val="20"/>
          <w:szCs w:val="20"/>
        </w:rPr>
        <w:t xml:space="preserve">Hemşirelik </w:t>
      </w:r>
      <w:r w:rsidR="00FC1079" w:rsidRPr="001C4791">
        <w:rPr>
          <w:sz w:val="20"/>
          <w:szCs w:val="20"/>
        </w:rPr>
        <w:t xml:space="preserve">EABD Başkanlığının </w:t>
      </w:r>
      <w:r w:rsidR="00FC1079">
        <w:rPr>
          <w:sz w:val="20"/>
          <w:szCs w:val="20"/>
        </w:rPr>
        <w:t>16.09.2020</w:t>
      </w:r>
      <w:r w:rsidR="00FC1079" w:rsidRPr="001C4791">
        <w:rPr>
          <w:sz w:val="20"/>
          <w:szCs w:val="20"/>
        </w:rPr>
        <w:t xml:space="preserve"> tarihli ve E.</w:t>
      </w:r>
      <w:r w:rsidR="00FC1079">
        <w:rPr>
          <w:sz w:val="20"/>
          <w:szCs w:val="20"/>
        </w:rPr>
        <w:t>29201</w:t>
      </w:r>
      <w:r w:rsidR="00FC1079" w:rsidRPr="001C4791">
        <w:rPr>
          <w:sz w:val="20"/>
          <w:szCs w:val="20"/>
        </w:rPr>
        <w:t xml:space="preserve"> sayılı yazısı ve ekleri okundu. </w:t>
      </w:r>
    </w:p>
    <w:p w:rsidR="00FC1079" w:rsidRPr="001C4791" w:rsidRDefault="00FC1079" w:rsidP="00FC1079">
      <w:pPr>
        <w:jc w:val="both"/>
        <w:rPr>
          <w:sz w:val="20"/>
          <w:szCs w:val="20"/>
        </w:rPr>
      </w:pPr>
    </w:p>
    <w:p w:rsidR="00FC1079" w:rsidRPr="001C4791" w:rsidRDefault="00FC1079" w:rsidP="00FC107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Pr="00FC1079">
        <w:rPr>
          <w:b/>
          <w:sz w:val="20"/>
          <w:szCs w:val="20"/>
        </w:rPr>
        <w:t>Merve Betül KAYA</w:t>
      </w:r>
      <w:r>
        <w:rPr>
          <w:b/>
          <w:sz w:val="20"/>
          <w:szCs w:val="20"/>
        </w:rPr>
        <w:t>’</w:t>
      </w:r>
      <w:r w:rsidRPr="00FC1079">
        <w:rPr>
          <w:sz w:val="20"/>
          <w:szCs w:val="20"/>
        </w:rPr>
        <w:t>n</w:t>
      </w:r>
      <w:r w:rsidR="00644C9A">
        <w:rPr>
          <w:sz w:val="20"/>
          <w:szCs w:val="20"/>
        </w:rPr>
        <w:t>ı</w:t>
      </w:r>
      <w:r>
        <w:rPr>
          <w:sz w:val="20"/>
          <w:szCs w:val="20"/>
        </w:rPr>
        <w:t xml:space="preserve">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FC1079" w:rsidRPr="001C4791" w:rsidRDefault="00FC1079" w:rsidP="00FC1079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FC1079" w:rsidRPr="001C4791" w:rsidTr="00B10F16">
        <w:tc>
          <w:tcPr>
            <w:tcW w:w="8926" w:type="dxa"/>
            <w:gridSpan w:val="4"/>
          </w:tcPr>
          <w:p w:rsidR="00FC1079" w:rsidRPr="001C4791" w:rsidRDefault="00FC1079" w:rsidP="00B10F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FC1079" w:rsidRPr="001C4791" w:rsidTr="00B10F16">
        <w:tc>
          <w:tcPr>
            <w:tcW w:w="1951" w:type="dxa"/>
          </w:tcPr>
          <w:p w:rsidR="00FC1079" w:rsidRPr="001C4791" w:rsidRDefault="00FC1079" w:rsidP="00B10F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FC1079" w:rsidRPr="001C4791" w:rsidRDefault="00FC1079" w:rsidP="00B10F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FC1079" w:rsidRPr="001C4791" w:rsidRDefault="00FC1079" w:rsidP="00B10F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FC1079" w:rsidRPr="001C4791" w:rsidRDefault="00FC1079" w:rsidP="00B10F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FC1079" w:rsidRPr="001C4791" w:rsidTr="00B10F16">
        <w:tc>
          <w:tcPr>
            <w:tcW w:w="1951" w:type="dxa"/>
            <w:vAlign w:val="center"/>
          </w:tcPr>
          <w:p w:rsidR="00FC1079" w:rsidRPr="00491E64" w:rsidRDefault="00FC1079" w:rsidP="00B10F16">
            <w:pPr>
              <w:rPr>
                <w:sz w:val="20"/>
                <w:szCs w:val="20"/>
              </w:rPr>
            </w:pPr>
            <w:r w:rsidRPr="00491E64">
              <w:rPr>
                <w:sz w:val="20"/>
                <w:szCs w:val="20"/>
              </w:rPr>
              <w:t>Merve Betül KAYA</w:t>
            </w:r>
          </w:p>
        </w:tc>
        <w:tc>
          <w:tcPr>
            <w:tcW w:w="1305" w:type="dxa"/>
            <w:vAlign w:val="center"/>
          </w:tcPr>
          <w:p w:rsidR="00FC1079" w:rsidRPr="001C4791" w:rsidRDefault="00FC1079" w:rsidP="00B10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126" w:type="dxa"/>
            <w:vAlign w:val="center"/>
          </w:tcPr>
          <w:p w:rsidR="00FC1079" w:rsidRPr="001C4791" w:rsidRDefault="00FC1079" w:rsidP="00F2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3544" w:type="dxa"/>
            <w:vAlign w:val="center"/>
          </w:tcPr>
          <w:p w:rsidR="00FC1079" w:rsidRPr="00CB712D" w:rsidRDefault="00FC1079" w:rsidP="00FC1079">
            <w:r w:rsidRPr="00CB712D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Özlem DOĞU KÖKÇÜ</w:t>
            </w:r>
          </w:p>
        </w:tc>
      </w:tr>
    </w:tbl>
    <w:p w:rsidR="00FC1079" w:rsidRDefault="00FC1079" w:rsidP="00FC1079">
      <w:pPr>
        <w:pStyle w:val="ListeParagraf"/>
        <w:ind w:left="17"/>
        <w:jc w:val="both"/>
        <w:rPr>
          <w:b/>
          <w:sz w:val="20"/>
          <w:szCs w:val="20"/>
        </w:rPr>
      </w:pPr>
    </w:p>
    <w:p w:rsidR="00FC1079" w:rsidRDefault="00FC1079" w:rsidP="00FC1079">
      <w:pPr>
        <w:pStyle w:val="ListeParagraf"/>
        <w:ind w:left="17"/>
        <w:jc w:val="both"/>
        <w:rPr>
          <w:b/>
          <w:sz w:val="20"/>
          <w:szCs w:val="20"/>
        </w:rPr>
      </w:pPr>
    </w:p>
    <w:p w:rsidR="00040DD8" w:rsidRPr="00040DD8" w:rsidRDefault="00040DD8" w:rsidP="008F4454">
      <w:pPr>
        <w:jc w:val="both"/>
        <w:rPr>
          <w:b/>
          <w:sz w:val="20"/>
          <w:szCs w:val="20"/>
        </w:rPr>
      </w:pPr>
    </w:p>
    <w:p w:rsidR="008F4454" w:rsidRPr="001C4791" w:rsidRDefault="00517C81" w:rsidP="008F4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714AE">
        <w:rPr>
          <w:b/>
          <w:sz w:val="20"/>
          <w:szCs w:val="20"/>
        </w:rPr>
        <w:t xml:space="preserve">- </w:t>
      </w:r>
      <w:r w:rsidR="008F4454">
        <w:rPr>
          <w:sz w:val="20"/>
          <w:szCs w:val="20"/>
        </w:rPr>
        <w:t>Fizy</w:t>
      </w:r>
      <w:r w:rsidR="00511769">
        <w:rPr>
          <w:sz w:val="20"/>
          <w:szCs w:val="20"/>
        </w:rPr>
        <w:t>o</w:t>
      </w:r>
      <w:r w:rsidR="008F4454">
        <w:rPr>
          <w:sz w:val="20"/>
          <w:szCs w:val="20"/>
        </w:rPr>
        <w:t>loji</w:t>
      </w:r>
      <w:r w:rsidR="008F4454"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="008F4454">
        <w:rPr>
          <w:sz w:val="20"/>
          <w:szCs w:val="20"/>
        </w:rPr>
        <w:t>8.0</w:t>
      </w:r>
      <w:r>
        <w:rPr>
          <w:sz w:val="20"/>
          <w:szCs w:val="20"/>
        </w:rPr>
        <w:t>9</w:t>
      </w:r>
      <w:r w:rsidR="008F4454">
        <w:rPr>
          <w:sz w:val="20"/>
          <w:szCs w:val="20"/>
        </w:rPr>
        <w:t xml:space="preserve">.2020 tarih </w:t>
      </w:r>
      <w:r w:rsidR="008F4454" w:rsidRPr="001C4791">
        <w:rPr>
          <w:sz w:val="20"/>
          <w:szCs w:val="20"/>
        </w:rPr>
        <w:t>E.</w:t>
      </w:r>
      <w:r w:rsidR="008F4454">
        <w:rPr>
          <w:sz w:val="20"/>
          <w:szCs w:val="20"/>
        </w:rPr>
        <w:t>29</w:t>
      </w:r>
      <w:r>
        <w:rPr>
          <w:sz w:val="20"/>
          <w:szCs w:val="20"/>
        </w:rPr>
        <w:t>701</w:t>
      </w:r>
      <w:r w:rsidR="008F4454" w:rsidRPr="001C4791">
        <w:rPr>
          <w:sz w:val="20"/>
          <w:szCs w:val="20"/>
        </w:rPr>
        <w:t xml:space="preserve"> sayılı yazısı ve ekleri okundu.</w:t>
      </w:r>
    </w:p>
    <w:p w:rsidR="002714AE" w:rsidRPr="001C4791" w:rsidRDefault="002714AE" w:rsidP="002714AE">
      <w:pPr>
        <w:jc w:val="both"/>
        <w:rPr>
          <w:sz w:val="20"/>
          <w:szCs w:val="20"/>
        </w:rPr>
      </w:pPr>
    </w:p>
    <w:p w:rsidR="002714AE" w:rsidRDefault="002714AE" w:rsidP="002714A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="008F4454"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 w:rsidR="008F4454">
        <w:rPr>
          <w:rFonts w:eastAsia="Calibri"/>
          <w:sz w:val="20"/>
          <w:szCs w:val="20"/>
        </w:rPr>
        <w:t>programı öğrenci</w:t>
      </w:r>
      <w:r w:rsidR="006E6B5E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>i</w:t>
      </w:r>
      <w:r w:rsidR="008F4454">
        <w:rPr>
          <w:rFonts w:eastAsia="Calibri"/>
          <w:sz w:val="20"/>
          <w:szCs w:val="20"/>
        </w:rPr>
        <w:t>ni</w:t>
      </w:r>
      <w:r>
        <w:rPr>
          <w:rFonts w:eastAsia="Calibri"/>
          <w:sz w:val="20"/>
          <w:szCs w:val="20"/>
        </w:rPr>
        <w:t>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  <w:r w:rsidR="00E458E6">
        <w:rPr>
          <w:rFonts w:eastAsia="Calibri"/>
          <w:sz w:val="20"/>
          <w:szCs w:val="20"/>
        </w:rPr>
        <w:t>.</w:t>
      </w:r>
    </w:p>
    <w:p w:rsidR="00E458E6" w:rsidRPr="001C4791" w:rsidRDefault="00E458E6" w:rsidP="002714AE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3397"/>
      </w:tblGrid>
      <w:tr w:rsidR="002714AE" w:rsidRPr="001C4791" w:rsidTr="00CD27A8">
        <w:tc>
          <w:tcPr>
            <w:tcW w:w="2122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275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2714AE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</w:p>
        </w:tc>
      </w:tr>
      <w:tr w:rsidR="00CD27A8" w:rsidRPr="001C4791" w:rsidTr="00CD27A8">
        <w:tc>
          <w:tcPr>
            <w:tcW w:w="2122" w:type="dxa"/>
          </w:tcPr>
          <w:p w:rsidR="00CD27A8" w:rsidRDefault="00CD27A8" w:rsidP="001A3A76">
            <w:pPr>
              <w:rPr>
                <w:sz w:val="20"/>
                <w:szCs w:val="20"/>
              </w:rPr>
            </w:pPr>
          </w:p>
          <w:p w:rsidR="00CD27A8" w:rsidRDefault="00517C81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Ruhat ARSLAN</w:t>
            </w:r>
          </w:p>
        </w:tc>
        <w:tc>
          <w:tcPr>
            <w:tcW w:w="1275" w:type="dxa"/>
          </w:tcPr>
          <w:p w:rsidR="004D7637" w:rsidRDefault="004D7637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 YL</w:t>
            </w:r>
          </w:p>
        </w:tc>
        <w:tc>
          <w:tcPr>
            <w:tcW w:w="2268" w:type="dxa"/>
          </w:tcPr>
          <w:p w:rsidR="004D7637" w:rsidRDefault="004D7637" w:rsidP="001A3A76">
            <w:pPr>
              <w:rPr>
                <w:sz w:val="20"/>
                <w:szCs w:val="20"/>
              </w:rPr>
            </w:pPr>
          </w:p>
          <w:p w:rsidR="00CD27A8" w:rsidRDefault="00517C81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3397" w:type="dxa"/>
          </w:tcPr>
          <w:p w:rsidR="00CD27A8" w:rsidRDefault="00517C81" w:rsidP="00517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Önkoşullanma ve Nikotinamidin Bilateral Karotis  Oklüzyonu ile İskemi Oluşturulan Sıçanlarda Serebral İskemi-Reperfüzyonunda Beyin Hasarına Karşı Koruyucu Etkilerin Araştırılması</w:t>
            </w:r>
          </w:p>
        </w:tc>
      </w:tr>
    </w:tbl>
    <w:p w:rsidR="007D19F7" w:rsidRDefault="007D19F7" w:rsidP="007D19F7">
      <w:pPr>
        <w:jc w:val="both"/>
        <w:rPr>
          <w:b/>
          <w:sz w:val="20"/>
          <w:szCs w:val="20"/>
        </w:rPr>
      </w:pPr>
    </w:p>
    <w:p w:rsidR="00836546" w:rsidRDefault="00836546" w:rsidP="008365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81549E">
        <w:rPr>
          <w:b/>
          <w:sz w:val="20"/>
          <w:szCs w:val="20"/>
        </w:rPr>
        <w:t>-</w:t>
      </w:r>
      <w:r w:rsidR="007C1A0F">
        <w:rPr>
          <w:b/>
          <w:sz w:val="20"/>
          <w:szCs w:val="20"/>
        </w:rPr>
        <w:t xml:space="preserve"> </w:t>
      </w:r>
      <w:r w:rsidRPr="00836546"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yü</w:t>
      </w:r>
      <w:r>
        <w:rPr>
          <w:sz w:val="20"/>
          <w:szCs w:val="20"/>
        </w:rPr>
        <w:t xml:space="preserve">ksek lisans programı öğrencisi </w:t>
      </w:r>
      <w:r w:rsidRPr="001C4791">
        <w:rPr>
          <w:sz w:val="20"/>
          <w:szCs w:val="20"/>
        </w:rPr>
        <w:t>Y</w:t>
      </w:r>
      <w:r>
        <w:rPr>
          <w:sz w:val="20"/>
          <w:szCs w:val="20"/>
        </w:rPr>
        <w:t>194001057</w:t>
      </w:r>
      <w:r w:rsidRPr="001C4791">
        <w:rPr>
          <w:sz w:val="20"/>
          <w:szCs w:val="20"/>
        </w:rPr>
        <w:t xml:space="preserve"> nolu </w:t>
      </w:r>
      <w:r>
        <w:rPr>
          <w:sz w:val="20"/>
          <w:szCs w:val="20"/>
        </w:rPr>
        <w:t>Enes GÜNAYDIN’ın</w:t>
      </w:r>
      <w:r w:rsidRPr="001C4791">
        <w:rPr>
          <w:sz w:val="20"/>
          <w:szCs w:val="20"/>
        </w:rPr>
        <w:t xml:space="preserve"> 1</w:t>
      </w:r>
      <w:r>
        <w:rPr>
          <w:sz w:val="20"/>
          <w:szCs w:val="20"/>
        </w:rPr>
        <w:t>7</w:t>
      </w:r>
      <w:r w:rsidRPr="001C4791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1C4791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1C4791">
        <w:rPr>
          <w:sz w:val="20"/>
          <w:szCs w:val="20"/>
        </w:rPr>
        <w:t xml:space="preserve">  tarihli dilekçesi okundu.</w:t>
      </w:r>
    </w:p>
    <w:p w:rsidR="00836546" w:rsidRPr="001C4791" w:rsidRDefault="00836546" w:rsidP="00836546">
      <w:pPr>
        <w:jc w:val="both"/>
        <w:rPr>
          <w:b/>
          <w:sz w:val="20"/>
          <w:szCs w:val="20"/>
        </w:rPr>
      </w:pPr>
    </w:p>
    <w:p w:rsidR="00836546" w:rsidRDefault="00836546" w:rsidP="0083654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söz konusu öğrencinin kendi isteği ile kaydının silinmesinin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oy birliği ile karar verildi. </w:t>
      </w:r>
    </w:p>
    <w:p w:rsidR="00CE313D" w:rsidRDefault="00CE313D" w:rsidP="00836546">
      <w:pPr>
        <w:ind w:firstLine="708"/>
        <w:jc w:val="both"/>
        <w:rPr>
          <w:sz w:val="20"/>
          <w:szCs w:val="20"/>
        </w:rPr>
      </w:pPr>
    </w:p>
    <w:p w:rsidR="00244185" w:rsidRDefault="00CE313D" w:rsidP="0050184D">
      <w:pPr>
        <w:jc w:val="both"/>
        <w:rPr>
          <w:sz w:val="20"/>
          <w:szCs w:val="20"/>
        </w:rPr>
      </w:pPr>
      <w:r w:rsidRPr="00CA4A6E">
        <w:rPr>
          <w:b/>
          <w:sz w:val="20"/>
          <w:szCs w:val="20"/>
        </w:rPr>
        <w:t>7-</w:t>
      </w:r>
      <w:r w:rsidR="00244185" w:rsidRPr="00244185">
        <w:rPr>
          <w:sz w:val="20"/>
          <w:szCs w:val="20"/>
        </w:rPr>
        <w:t xml:space="preserve"> </w:t>
      </w:r>
      <w:r w:rsidR="00244185" w:rsidRPr="00836546">
        <w:rPr>
          <w:sz w:val="20"/>
          <w:szCs w:val="20"/>
        </w:rPr>
        <w:t>Hemşirelik</w:t>
      </w:r>
      <w:r w:rsidR="00244185" w:rsidRPr="001C4791">
        <w:rPr>
          <w:sz w:val="20"/>
          <w:szCs w:val="20"/>
        </w:rPr>
        <w:t xml:space="preserve"> EABD yü</w:t>
      </w:r>
      <w:r w:rsidR="00244185">
        <w:rPr>
          <w:sz w:val="20"/>
          <w:szCs w:val="20"/>
        </w:rPr>
        <w:t xml:space="preserve">ksek lisans programı öğrencisi </w:t>
      </w:r>
      <w:r w:rsidR="00244185" w:rsidRPr="001C4791">
        <w:rPr>
          <w:sz w:val="20"/>
          <w:szCs w:val="20"/>
        </w:rPr>
        <w:t>Y</w:t>
      </w:r>
      <w:r w:rsidR="00244185">
        <w:rPr>
          <w:sz w:val="20"/>
          <w:szCs w:val="20"/>
        </w:rPr>
        <w:t>204001007</w:t>
      </w:r>
      <w:r w:rsidR="00244185" w:rsidRPr="001C4791">
        <w:rPr>
          <w:sz w:val="20"/>
          <w:szCs w:val="20"/>
        </w:rPr>
        <w:t xml:space="preserve"> nolu </w:t>
      </w:r>
      <w:r w:rsidR="00244185">
        <w:rPr>
          <w:sz w:val="20"/>
          <w:szCs w:val="20"/>
        </w:rPr>
        <w:t>Kübra Nur TEMÜR’ün</w:t>
      </w:r>
      <w:r w:rsidR="00244185" w:rsidRPr="001C4791">
        <w:rPr>
          <w:sz w:val="20"/>
          <w:szCs w:val="20"/>
        </w:rPr>
        <w:t xml:space="preserve"> </w:t>
      </w:r>
      <w:r w:rsidR="00244185">
        <w:rPr>
          <w:sz w:val="20"/>
          <w:szCs w:val="20"/>
        </w:rPr>
        <w:t>2</w:t>
      </w:r>
      <w:r w:rsidR="00244185" w:rsidRPr="001C4791">
        <w:rPr>
          <w:sz w:val="20"/>
          <w:szCs w:val="20"/>
        </w:rPr>
        <w:t>1.</w:t>
      </w:r>
      <w:r w:rsidR="00244185">
        <w:rPr>
          <w:sz w:val="20"/>
          <w:szCs w:val="20"/>
        </w:rPr>
        <w:t>09</w:t>
      </w:r>
      <w:r w:rsidR="00244185" w:rsidRPr="001C4791">
        <w:rPr>
          <w:sz w:val="20"/>
          <w:szCs w:val="20"/>
        </w:rPr>
        <w:t>.20</w:t>
      </w:r>
      <w:r w:rsidR="00244185">
        <w:rPr>
          <w:sz w:val="20"/>
          <w:szCs w:val="20"/>
        </w:rPr>
        <w:t>20</w:t>
      </w:r>
      <w:r w:rsidR="00244185" w:rsidRPr="001C4791">
        <w:rPr>
          <w:sz w:val="20"/>
          <w:szCs w:val="20"/>
        </w:rPr>
        <w:t xml:space="preserve">  tarihli dilekçesi okundu.</w:t>
      </w:r>
    </w:p>
    <w:p w:rsidR="00244185" w:rsidRPr="001C4791" w:rsidRDefault="00244185" w:rsidP="0050184D">
      <w:pPr>
        <w:jc w:val="both"/>
        <w:rPr>
          <w:b/>
          <w:sz w:val="20"/>
          <w:szCs w:val="20"/>
        </w:rPr>
      </w:pPr>
    </w:p>
    <w:p w:rsidR="00244185" w:rsidRDefault="00244185" w:rsidP="0050184D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söz konusu öğrencinin kendi isteği ile kaydının silinmesinin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oy birliği ile karar verildi. </w:t>
      </w:r>
    </w:p>
    <w:p w:rsidR="00CE313D" w:rsidRDefault="00CE313D" w:rsidP="0050184D">
      <w:pPr>
        <w:jc w:val="both"/>
        <w:rPr>
          <w:b/>
          <w:sz w:val="20"/>
          <w:szCs w:val="20"/>
        </w:rPr>
      </w:pPr>
    </w:p>
    <w:p w:rsidR="00261909" w:rsidRPr="001C4791" w:rsidRDefault="0050184D" w:rsidP="002619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8-</w:t>
      </w:r>
      <w:r w:rsidR="00261909" w:rsidRPr="001C4791">
        <w:rPr>
          <w:sz w:val="20"/>
          <w:szCs w:val="20"/>
        </w:rPr>
        <w:t>20</w:t>
      </w:r>
      <w:r w:rsidR="00261909">
        <w:rPr>
          <w:sz w:val="20"/>
          <w:szCs w:val="20"/>
        </w:rPr>
        <w:t>20</w:t>
      </w:r>
      <w:r w:rsidR="00261909" w:rsidRPr="001C4791">
        <w:rPr>
          <w:sz w:val="20"/>
          <w:szCs w:val="20"/>
        </w:rPr>
        <w:t>-20</w:t>
      </w:r>
      <w:r w:rsidR="00261909">
        <w:rPr>
          <w:sz w:val="20"/>
          <w:szCs w:val="20"/>
        </w:rPr>
        <w:t>2</w:t>
      </w:r>
      <w:r w:rsidR="00261909" w:rsidRPr="001C4791">
        <w:rPr>
          <w:sz w:val="20"/>
          <w:szCs w:val="20"/>
        </w:rPr>
        <w:t xml:space="preserve">1 Eğitim ve Öğretim Yılı </w:t>
      </w:r>
      <w:r w:rsidR="00261909">
        <w:rPr>
          <w:sz w:val="20"/>
          <w:szCs w:val="20"/>
        </w:rPr>
        <w:t>Güz</w:t>
      </w:r>
      <w:r w:rsidR="00261909" w:rsidRPr="001C4791">
        <w:rPr>
          <w:sz w:val="20"/>
          <w:szCs w:val="20"/>
        </w:rPr>
        <w:t xml:space="preserve"> Yarıyılı kesin kayıtları konusu görüşmeye açıldı.</w:t>
      </w:r>
    </w:p>
    <w:p w:rsidR="00261909" w:rsidRPr="001C4791" w:rsidRDefault="00261909" w:rsidP="00261909">
      <w:pPr>
        <w:jc w:val="both"/>
        <w:rPr>
          <w:sz w:val="20"/>
          <w:szCs w:val="20"/>
        </w:rPr>
      </w:pPr>
    </w:p>
    <w:p w:rsidR="00261909" w:rsidRPr="001C4791" w:rsidRDefault="00261909" w:rsidP="0026190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 sonu</w:t>
      </w:r>
      <w:r>
        <w:rPr>
          <w:sz w:val="20"/>
          <w:szCs w:val="20"/>
        </w:rPr>
        <w:t xml:space="preserve">nda; Hemşirelik EABD doktora, </w:t>
      </w:r>
      <w:r w:rsidRPr="001C4791">
        <w:rPr>
          <w:sz w:val="20"/>
          <w:szCs w:val="20"/>
        </w:rPr>
        <w:t>yüksek lisans (tezli)</w:t>
      </w:r>
      <w:r>
        <w:rPr>
          <w:sz w:val="20"/>
          <w:szCs w:val="20"/>
        </w:rPr>
        <w:t xml:space="preserve"> ve (tezsiz)</w:t>
      </w:r>
      <w:r w:rsidR="005930D4">
        <w:rPr>
          <w:sz w:val="20"/>
          <w:szCs w:val="20"/>
        </w:rPr>
        <w:t xml:space="preserve">, </w:t>
      </w:r>
      <w:r w:rsidRPr="001C4791">
        <w:rPr>
          <w:sz w:val="20"/>
          <w:szCs w:val="20"/>
        </w:rPr>
        <w:t xml:space="preserve">Tıbbi Mikrobiyoloji EABD </w:t>
      </w:r>
      <w:r>
        <w:rPr>
          <w:sz w:val="20"/>
          <w:szCs w:val="20"/>
        </w:rPr>
        <w:t>yüksek lisans (tezli)</w:t>
      </w:r>
      <w:r w:rsidRPr="001C4791">
        <w:rPr>
          <w:sz w:val="20"/>
          <w:szCs w:val="20"/>
        </w:rPr>
        <w:t>, İş sağlığı ve Güvenliği II. Öğretim tezsiz yüksek lisans</w:t>
      </w:r>
      <w:r>
        <w:rPr>
          <w:sz w:val="20"/>
          <w:szCs w:val="20"/>
        </w:rPr>
        <w:t>, Fizyoloji EABD</w:t>
      </w:r>
      <w:r w:rsidRPr="00261909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 (tezli), Kalp ve Damar Cerrahisi EABD Perfüzyon EBD</w:t>
      </w:r>
      <w:r w:rsidRPr="001C4791">
        <w:rPr>
          <w:sz w:val="20"/>
          <w:szCs w:val="20"/>
        </w:rPr>
        <w:t xml:space="preserve"> II. Öğretim tezsiz yüksek lisans</w:t>
      </w:r>
      <w:r>
        <w:rPr>
          <w:sz w:val="20"/>
          <w:szCs w:val="20"/>
        </w:rPr>
        <w:t xml:space="preserve">, Histoloji ve Embriyoloji EABD </w:t>
      </w:r>
      <w:r w:rsidRPr="001C4791">
        <w:rPr>
          <w:sz w:val="20"/>
          <w:szCs w:val="20"/>
        </w:rPr>
        <w:t>yüksek lisans (tezli)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programlarına 20</w:t>
      </w:r>
      <w:r>
        <w:rPr>
          <w:sz w:val="20"/>
          <w:szCs w:val="20"/>
        </w:rPr>
        <w:t>20</w:t>
      </w:r>
      <w:r w:rsidRPr="001C4791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Pr="001C4791">
        <w:rPr>
          <w:sz w:val="20"/>
          <w:szCs w:val="20"/>
        </w:rPr>
        <w:t xml:space="preserve">1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 kesin kayıt listelerinin 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50184D" w:rsidRPr="00CA4A6E" w:rsidRDefault="0050184D" w:rsidP="0050184D">
      <w:pPr>
        <w:jc w:val="both"/>
        <w:rPr>
          <w:b/>
          <w:sz w:val="20"/>
          <w:szCs w:val="20"/>
        </w:rPr>
      </w:pPr>
    </w:p>
    <w:p w:rsidR="00E02673" w:rsidRPr="002547B8" w:rsidRDefault="00E02673" w:rsidP="00E026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547B8">
        <w:rPr>
          <w:b/>
          <w:sz w:val="20"/>
          <w:szCs w:val="20"/>
        </w:rPr>
        <w:t xml:space="preserve">- </w:t>
      </w:r>
      <w:r w:rsidRPr="002547B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2547B8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Pr="002547B8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Güz</w:t>
      </w:r>
      <w:r w:rsidRPr="002547B8">
        <w:rPr>
          <w:bCs/>
          <w:sz w:val="20"/>
          <w:szCs w:val="20"/>
        </w:rPr>
        <w:t xml:space="preserve"> yarıyılında Tezli Yüksek Lisans ve Doktora programına kesin kayıt yaptıran öğrencilerin </w:t>
      </w:r>
      <w:r w:rsidRPr="002547B8">
        <w:rPr>
          <w:sz w:val="20"/>
          <w:szCs w:val="20"/>
        </w:rPr>
        <w:t xml:space="preserve">SABİS üzerinden yaptıkları danışman tercihleri görüşmeye açıldı. </w:t>
      </w:r>
    </w:p>
    <w:p w:rsidR="00E02673" w:rsidRPr="002547B8" w:rsidRDefault="00E02673" w:rsidP="00E02673">
      <w:pPr>
        <w:jc w:val="both"/>
        <w:rPr>
          <w:sz w:val="20"/>
          <w:szCs w:val="20"/>
        </w:rPr>
      </w:pPr>
    </w:p>
    <w:p w:rsidR="00E02673" w:rsidRPr="002547B8" w:rsidRDefault="00E02673" w:rsidP="00E02673">
      <w:pPr>
        <w:ind w:firstLine="708"/>
        <w:jc w:val="both"/>
        <w:rPr>
          <w:sz w:val="20"/>
          <w:szCs w:val="20"/>
        </w:rPr>
      </w:pPr>
      <w:r w:rsidRPr="002547B8">
        <w:rPr>
          <w:sz w:val="20"/>
          <w:szCs w:val="20"/>
        </w:rPr>
        <w:t>Yapılan görüşmeler sonunda; 20</w:t>
      </w:r>
      <w:r>
        <w:rPr>
          <w:sz w:val="20"/>
          <w:szCs w:val="20"/>
        </w:rPr>
        <w:t>20</w:t>
      </w:r>
      <w:r w:rsidRPr="002547B8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Pr="002547B8">
        <w:rPr>
          <w:sz w:val="20"/>
          <w:szCs w:val="20"/>
        </w:rPr>
        <w:t xml:space="preserve">1 Eğitim Öğretim yılı </w:t>
      </w:r>
      <w:r>
        <w:rPr>
          <w:sz w:val="20"/>
          <w:szCs w:val="20"/>
        </w:rPr>
        <w:t>Güz</w:t>
      </w:r>
      <w:r w:rsidRPr="002547B8">
        <w:rPr>
          <w:sz w:val="20"/>
          <w:szCs w:val="20"/>
        </w:rPr>
        <w:t xml:space="preserve"> yarıyılında lisansüstü programlara kesin kayıt yaptıran öğrencilerin danışmanlarının aşağıdaki şekliyle </w:t>
      </w:r>
      <w:r w:rsidRPr="002547B8">
        <w:rPr>
          <w:b/>
          <w:sz w:val="20"/>
          <w:szCs w:val="20"/>
        </w:rPr>
        <w:t>uygun</w:t>
      </w:r>
      <w:r w:rsidRPr="002547B8">
        <w:rPr>
          <w:sz w:val="20"/>
          <w:szCs w:val="20"/>
        </w:rPr>
        <w:t xml:space="preserve"> olduğuna </w:t>
      </w:r>
      <w:r w:rsidRPr="002547B8">
        <w:rPr>
          <w:b/>
          <w:sz w:val="20"/>
          <w:szCs w:val="20"/>
          <w:u w:val="single"/>
        </w:rPr>
        <w:t>oy birliği</w:t>
      </w:r>
      <w:r w:rsidRPr="002547B8">
        <w:rPr>
          <w:sz w:val="20"/>
          <w:szCs w:val="20"/>
        </w:rPr>
        <w:t xml:space="preserve"> ile karar verildi.</w:t>
      </w:r>
    </w:p>
    <w:p w:rsidR="00E02673" w:rsidRDefault="00E02673" w:rsidP="00E02673">
      <w:pPr>
        <w:jc w:val="both"/>
        <w:rPr>
          <w:b/>
          <w:bCs/>
          <w:sz w:val="20"/>
          <w:szCs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406"/>
        <w:gridCol w:w="2268"/>
        <w:gridCol w:w="3686"/>
      </w:tblGrid>
      <w:tr w:rsidR="00E712D8" w:rsidRPr="00E712D8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 xml:space="preserve">Danışmanı 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KÜBRA ÜÇGÜL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HAVVA SERT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GÜLŞAH HÜR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 Dr. Nursan ÇINAR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MİHRİBAN TUNCER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Doç.Dr. GÜLGÜN DURAT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HİLAL KAYNAK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DİLEK AYGİN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ELİF TUĞBA UYGUN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DİLEK AYGİN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YAĞMUR SÖNMEZ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Doç.Dr. AYŞE ÇEVİRME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AYŞE EROĞLU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NURSAN ÇINAR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D204001008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EBRU CİRBAN EKREM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Doç.Dr. AYŞE ÇEVİRME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SEMA NUR SAKA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DİLEK MENEKŞE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SIDIKA TANSU SAVRAN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ÖZLEM DOĞU KÖKCÜ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DENİZ ŞAHİN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ZEKİYE TURAN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MERVE DEMİRKAYA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ÖZLEM DOĞU KÖKCÜ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İLKNUR TOSUN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KEVSER ÖZDEMİR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DEMET FİDAN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ZEKİYE TURAN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ŞEYMA BECİT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ÖZLEM DOĞU KÖKCÜ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lastRenderedPageBreak/>
              <w:t>Y204001009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BEYZA FİDAN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KEVSER ÖZDEMİR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BÜŞRA ÇİFTCİOĞLU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ZEKİYE TURAN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Y204001011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SEMRA KAYACAN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ÖZLEM DOĞU KÖKCÜ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Y204003001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YASİR ULAŞ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FİZYOLOJİ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SONGÜL DOĞANAY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Y204003002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BÜŞRA ÖZTÜRK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FİZYOLOJİ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SONGÜL DOĞANAY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Y204003003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ŞEYDA ÖZNUR AYÇİÇEK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FİZYOLOJİ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 Dr. Cahit BAĞCI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Y204003004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AYŞENUR YILDIRIM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FİZYOLOJİ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Dr.Öğr.Üyesi Derya GÜZEL ERDOĞAN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Y204003005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MAHMUT AKYALÇIN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FİZYOLOJİ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 Dr. Cahit BAĞCI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Y204004001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RUKİYE 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HİSTOLOJİ VE EMBRİYOLOJİ PR. (YL)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ELVAN ŞAHİN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Y204008002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AYŞEGÜL AKBAŞ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TIBBİ MİKROBİYOLOJİ PR. (YL) (TEZLİ)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MUSTAFA ALTINDİŞ</w:t>
            </w:r>
          </w:p>
        </w:tc>
      </w:tr>
      <w:tr w:rsidR="00E712D8" w:rsidRPr="00E712D8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Y20400</w:t>
            </w:r>
            <w:r>
              <w:rPr>
                <w:sz w:val="20"/>
                <w:szCs w:val="20"/>
              </w:rPr>
              <w:t>8</w:t>
            </w:r>
            <w:r w:rsidRPr="00E712D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ELİF SARI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TIBBİ MİKROBİYOLOJİ PR. (YL) (TEZLİ)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2D8" w:rsidRPr="00E712D8" w:rsidRDefault="00E712D8" w:rsidP="00E712D8">
            <w:pPr>
              <w:rPr>
                <w:sz w:val="20"/>
                <w:szCs w:val="20"/>
              </w:rPr>
            </w:pPr>
            <w:r w:rsidRPr="00E712D8">
              <w:rPr>
                <w:sz w:val="20"/>
                <w:szCs w:val="20"/>
              </w:rPr>
              <w:t>Prof.Dr. MUSTAFA ALTINDİŞ</w:t>
            </w:r>
          </w:p>
        </w:tc>
      </w:tr>
    </w:tbl>
    <w:p w:rsidR="00E712D8" w:rsidRDefault="00E712D8" w:rsidP="00E02673">
      <w:pPr>
        <w:jc w:val="both"/>
        <w:rPr>
          <w:b/>
          <w:bCs/>
          <w:sz w:val="20"/>
          <w:szCs w:val="20"/>
        </w:rPr>
      </w:pPr>
    </w:p>
    <w:p w:rsidR="00E02673" w:rsidRPr="00297FD2" w:rsidRDefault="00E02673" w:rsidP="00E0267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10-</w:t>
      </w:r>
      <w:r w:rsidRPr="0002344A">
        <w:rPr>
          <w:b/>
          <w:bCs/>
          <w:sz w:val="20"/>
          <w:szCs w:val="20"/>
        </w:rPr>
        <w:t xml:space="preserve">Tezsizlerin proje danışmanı </w:t>
      </w:r>
      <w:r>
        <w:rPr>
          <w:bCs/>
          <w:sz w:val="20"/>
          <w:szCs w:val="20"/>
        </w:rPr>
        <w:t>20</w:t>
      </w:r>
      <w:r w:rsidR="00C858E9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-202</w:t>
      </w:r>
      <w:r w:rsidR="00C858E9">
        <w:rPr>
          <w:bCs/>
          <w:sz w:val="20"/>
          <w:szCs w:val="20"/>
        </w:rPr>
        <w:t>1</w:t>
      </w:r>
      <w:r w:rsidRPr="00297F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Güz</w:t>
      </w:r>
      <w:r w:rsidRPr="00297FD2">
        <w:rPr>
          <w:bCs/>
          <w:sz w:val="20"/>
          <w:szCs w:val="20"/>
        </w:rPr>
        <w:t xml:space="preserve"> yarıyılında İş Sağlığı ve Güvenliği Tezsiz Yüksek Lisans (İ.Ö)</w:t>
      </w:r>
      <w:r w:rsidR="00C858E9">
        <w:rPr>
          <w:bCs/>
          <w:sz w:val="20"/>
          <w:szCs w:val="20"/>
        </w:rPr>
        <w:t>, Hemşirelik Tezsiz Yüksek Lisans ve Perfüzyon Tezsiz Yüksek Lisans</w:t>
      </w:r>
      <w:r w:rsidRPr="00297FD2">
        <w:rPr>
          <w:bCs/>
          <w:sz w:val="20"/>
          <w:szCs w:val="20"/>
        </w:rPr>
        <w:t xml:space="preserve"> programına kesin kayıt yaptıran öğrencilerin Proje Yürütücülerinin belirlenmesi görüşemeye açıldı. </w:t>
      </w:r>
    </w:p>
    <w:p w:rsidR="00E02673" w:rsidRPr="00297FD2" w:rsidRDefault="00E02673" w:rsidP="00E02673">
      <w:pPr>
        <w:jc w:val="both"/>
        <w:rPr>
          <w:sz w:val="20"/>
          <w:szCs w:val="20"/>
        </w:rPr>
      </w:pPr>
    </w:p>
    <w:p w:rsidR="00E02673" w:rsidRPr="00297FD2" w:rsidRDefault="00E02673" w:rsidP="00E02673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</w:t>
      </w:r>
      <w:r w:rsidR="00C858E9">
        <w:rPr>
          <w:bCs/>
          <w:sz w:val="20"/>
          <w:szCs w:val="20"/>
        </w:rPr>
        <w:t>20-</w:t>
      </w:r>
      <w:r>
        <w:rPr>
          <w:bCs/>
          <w:sz w:val="20"/>
          <w:szCs w:val="20"/>
        </w:rPr>
        <w:t>202</w:t>
      </w:r>
      <w:r w:rsidR="00C858E9">
        <w:rPr>
          <w:bCs/>
          <w:sz w:val="20"/>
          <w:szCs w:val="20"/>
        </w:rPr>
        <w:t>1</w:t>
      </w:r>
      <w:r w:rsidRPr="00297F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Güz</w:t>
      </w:r>
      <w:r w:rsidRPr="00297FD2">
        <w:rPr>
          <w:bCs/>
          <w:sz w:val="20"/>
          <w:szCs w:val="20"/>
        </w:rPr>
        <w:t xml:space="preserve"> yarıyılında İş Sağlığı ve Güvenliği Tezsiz Yüksek Lisans (İ.Ö)</w:t>
      </w:r>
      <w:r w:rsidR="00F64790">
        <w:rPr>
          <w:bCs/>
          <w:sz w:val="20"/>
          <w:szCs w:val="20"/>
        </w:rPr>
        <w:t>, Hemşirelik Tezsiz Yüksek Lisans ve Perfüzyon Tezsiz Yüksek Lisans</w:t>
      </w:r>
      <w:r w:rsidR="00F64790" w:rsidRPr="00297FD2">
        <w:rPr>
          <w:bCs/>
          <w:sz w:val="20"/>
          <w:szCs w:val="20"/>
        </w:rPr>
        <w:t xml:space="preserve"> </w:t>
      </w:r>
      <w:r w:rsidRPr="00297FD2">
        <w:rPr>
          <w:bCs/>
          <w:sz w:val="20"/>
          <w:szCs w:val="20"/>
        </w:rPr>
        <w:t>program</w:t>
      </w:r>
      <w:r w:rsidR="00F64790">
        <w:rPr>
          <w:bCs/>
          <w:sz w:val="20"/>
          <w:szCs w:val="20"/>
        </w:rPr>
        <w:t>lar</w:t>
      </w:r>
      <w:r w:rsidRPr="00297FD2">
        <w:rPr>
          <w:bCs/>
          <w:sz w:val="20"/>
          <w:szCs w:val="20"/>
        </w:rPr>
        <w:t>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511769" w:rsidRDefault="00511769" w:rsidP="00CF34C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406"/>
        <w:gridCol w:w="2268"/>
        <w:gridCol w:w="3686"/>
      </w:tblGrid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/>
                <w:bCs/>
                <w:sz w:val="20"/>
                <w:szCs w:val="20"/>
              </w:rPr>
            </w:pPr>
            <w:r w:rsidRPr="00C858E9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/>
                <w:bCs/>
                <w:sz w:val="20"/>
                <w:szCs w:val="20"/>
              </w:rPr>
            </w:pPr>
            <w:r w:rsidRPr="00C858E9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/>
                <w:bCs/>
                <w:sz w:val="20"/>
                <w:szCs w:val="20"/>
              </w:rPr>
            </w:pPr>
            <w:r w:rsidRPr="00C858E9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/>
                <w:bCs/>
                <w:sz w:val="20"/>
                <w:szCs w:val="20"/>
              </w:rPr>
            </w:pPr>
            <w:r w:rsidRPr="00C858E9">
              <w:rPr>
                <w:b/>
                <w:bCs/>
                <w:sz w:val="20"/>
                <w:szCs w:val="20"/>
              </w:rPr>
              <w:t xml:space="preserve">Danışmanı 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FURKAN GÜNDAĞ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VAHDET UÇAR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HAMİDE AHMETKOCAOĞLU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VAHDET UÇAR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BURCU ADAK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VAHDET UÇAR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RUKİYE ÖREN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VAHDET UÇAR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FEYZANUR UZUN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ARSLAN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MEHMET EMRE KAYA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ARSLAN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SENEM KİBAR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ARSLAN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TUĞBA NUR KASIMOĞLU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ARSLAN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T204012009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MUTLU BASAK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TUNCAY YILMAZ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AYKUT KÜÇÜKÇELİK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TUNCAY YILMAZ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SELAHATTİN ÖZER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TUNCAY YILMAZ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lastRenderedPageBreak/>
              <w:t>T204012012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OZAN AKOVA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TUNCAY YILMAZ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RAHMİ ALTAŞ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SEHER ARSLANKAYA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ŞERİF ÇAKMAK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SEHER ARSLANKAYA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HACER MANAV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SEHER ARSLANKAYA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YASİN ÇELİK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SEHER ARSLANKAYA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BURAK BEKTAŞ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TÜLAY KORKUSUZ POLAT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AYŞE AVŞAROĞLU YÜKSEL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TÜLAY KORKUSUZ POLAT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T204012019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ARZU DOĞAN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TÜLAY KORKUSUZ POLAT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KAYHAN DOĞAN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TÜLAY KORKUSUZ POLAT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RÜMEYSA REYHAN TOKGÖZ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ASUDE ATEŞ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BÜŞRA AKDENİZ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ASUDE ATEŞ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EFNAN GİZEM DEMİR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ASUDE ATEŞ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FİRDES EMİNE SEZER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ASUDE ATEŞ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AYŞEGÜL ÇELİK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HASAN ÇETİN EKERBİÇER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RIZA GÖRKEM ŞAHİN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HASAN ÇETİN EKERBİÇER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ÖZGE OĞUZ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HASAN ÇETİN EKERBİÇER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SAMET ÖZDEMİR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HASAN ÇETİN EKERBİÇER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T204012029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YASİN GÜL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MURAT TEKER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BERFİN TELLİ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MURAT TEKER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ENES KAYMAK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MURAT TEKER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ADEM PİŞTOFOĞLU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MURAT TEKER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lastRenderedPageBreak/>
              <w:t>T204012033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NURCAN BERTAN CEBİR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KÜÇÜKİSLAMOĞLU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ENSAR BİLGİN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KÜÇÜKİSLAMOĞLU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MUHLİS MERMER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KÜÇÜKİSLAMOĞLU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YUNUS EMRE YILMAZ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KÜÇÜKİSLAMOĞLU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EMİNE POLAT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KÜÇÜKİSLAMOĞLU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T204012038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OĞUZHAN ÇALIK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MUSTAFA ARSLAN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KENAN DÖNDÜ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NURSAN ÇINAR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MELİKE 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NURSAN ÇINAR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ÇİLEM TAŞKIN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HAVVA SERT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BURAKCAN BUDAK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HAVVA SERT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HİLAL SEVİNÇ TOSUN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HAVVA SERT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YASEMİN BUSE AYRAK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DİLEK MENEKŞE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EDANUR ELİF GÜNGÖR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DİLEK MENEKŞE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ÇİĞDEM TARAKÇI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DİLEK MENEKŞE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T204014009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YASEMİN YILDIZ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ZEKİYE TURAN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MUSTAFA KARAKÖSE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GÜLGÜN DURAT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ÖZLEM KUM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KEVSER ÖZDEMİR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PELİN ÇAKMAK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GÜLGÜN DURAT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HAVA ÖZEL TETİK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ZEKİYE TURAN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MERYEM KOÇAK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ZEKİYE TURAN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İREM EKİCİ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GÜLGÜN DURAT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OSMAN ACAR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DİLEK AYGİN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AKVEN DUMAN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AYŞE ÇEVİRME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DİDEM MAVİTUNA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AYŞE ÇEVİRME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T204014019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TUĞBA AYDIN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AYŞE ÇEVİRME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ZELİHA YILMAZ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ÖZLEM DOĞU KÖKCÜ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AYŞE CANTEZ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ÖZLEM DOĞU KÖKCÜ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HABİBE SELİN AKPINAR KARABEL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ÖZLEM DOĞU KÖKCÜ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ÖMER ÜR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NURSAN ÇINAR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lastRenderedPageBreak/>
              <w:t>T204014024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GİZEM ERTOSUN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KEVSER ÖZDEMİR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İNAYET FIRAT DİLER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KEVSER ÖZDEMİR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T204014026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BATUHAN ERÇAKIR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HEMŞİRELİK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DİLEK AYGİN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FATİH KAHRAMAN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İBRAHİM KARA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SAVAŞ GÜL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İBRAHİM KARA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ÇİĞDEM KARADEMİR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İBRAHİM KARA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İSMAİL KARAKUŞ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Prof.Dr. İBRAHİM KARA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SENA KARAÖMER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SALİH SALİHİ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ÖNDER GUZAY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SALİH SALİHİ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YAŞAR GEÇİMLİ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Doç.Dr. SALİH SALİHİ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LÜTFİ YAVUZ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HAKAN SAÇLI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T204007009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HARUN KARAOĞLU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HAKAN SAÇLI</w:t>
            </w:r>
          </w:p>
        </w:tc>
      </w:tr>
      <w:tr w:rsidR="00C858E9" w:rsidRPr="00C858E9" w:rsidTr="00F6479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T204007010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ZEYNEP ARSLAN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PERFÜZYON (YL) (TEZSİZ) (İÖ)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9" w:rsidRPr="00C858E9" w:rsidRDefault="00C858E9" w:rsidP="00C858E9">
            <w:pPr>
              <w:rPr>
                <w:bCs/>
                <w:sz w:val="20"/>
                <w:szCs w:val="20"/>
              </w:rPr>
            </w:pPr>
            <w:r w:rsidRPr="00C858E9">
              <w:rPr>
                <w:bCs/>
                <w:sz w:val="20"/>
                <w:szCs w:val="20"/>
              </w:rPr>
              <w:t>Dr.Öğr.Üyesi HAKAN SAÇLI</w:t>
            </w:r>
          </w:p>
        </w:tc>
      </w:tr>
    </w:tbl>
    <w:p w:rsidR="00C07C35" w:rsidRPr="00C858E9" w:rsidRDefault="00C07C35" w:rsidP="00CF34CA">
      <w:pPr>
        <w:pStyle w:val="ListeParagraf"/>
        <w:ind w:left="17"/>
        <w:jc w:val="both"/>
        <w:rPr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Default="00470C24" w:rsidP="00CF34CA">
      <w:pPr>
        <w:pStyle w:val="ListeParagraf"/>
        <w:ind w:left="17"/>
        <w:jc w:val="both"/>
        <w:rPr>
          <w:sz w:val="20"/>
          <w:szCs w:val="20"/>
        </w:rPr>
      </w:pPr>
      <w:r w:rsidRPr="0051261B">
        <w:rPr>
          <w:b/>
          <w:sz w:val="20"/>
          <w:szCs w:val="20"/>
        </w:rPr>
        <w:t xml:space="preserve"> </w:t>
      </w:r>
      <w:r w:rsidR="00C32383" w:rsidRPr="0051261B">
        <w:rPr>
          <w:b/>
          <w:sz w:val="20"/>
          <w:szCs w:val="20"/>
        </w:rPr>
        <w:t>11</w:t>
      </w:r>
      <w:r w:rsidR="003E4F7D" w:rsidRPr="0051261B">
        <w:rPr>
          <w:b/>
          <w:sz w:val="20"/>
          <w:szCs w:val="20"/>
        </w:rPr>
        <w:t>-</w:t>
      </w:r>
      <w:r w:rsidR="003E4F7D">
        <w:rPr>
          <w:b/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FD02F7" w:rsidRDefault="0083045F" w:rsidP="00E976E4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</w:p>
    <w:p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FD02F7" w:rsidSect="00C858E9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3E" w:rsidRDefault="004C0D3E">
      <w:r>
        <w:separator/>
      </w:r>
    </w:p>
  </w:endnote>
  <w:endnote w:type="continuationSeparator" w:id="0">
    <w:p w:rsidR="004C0D3E" w:rsidRDefault="004C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3E" w:rsidRDefault="004C0D3E">
      <w:r>
        <w:separator/>
      </w:r>
    </w:p>
  </w:footnote>
  <w:footnote w:type="continuationSeparator" w:id="0">
    <w:p w:rsidR="004C0D3E" w:rsidRDefault="004C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2C04F2" w:rsidP="00813CF1">
    <w:pPr>
      <w:pStyle w:val="stbilgi"/>
      <w:jc w:val="right"/>
    </w:pPr>
    <w:r>
      <w:t>25</w:t>
    </w:r>
    <w:r w:rsidR="006112F3">
      <w:t xml:space="preserve"> Eylül</w:t>
    </w:r>
    <w:r w:rsidR="0081218A">
      <w:t xml:space="preserve"> 2020/1</w:t>
    </w:r>
    <w:r w:rsidR="006112F3">
      <w:t>6</w:t>
    </w:r>
    <w:r>
      <w:t>2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 w:rsidR="00095CC3">
          <w:rPr>
            <w:noProof/>
          </w:rPr>
          <w:t>6</w:t>
        </w:r>
        <w:r w:rsidR="00CE392B"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5254C"/>
    <w:rsid w:val="00052A14"/>
    <w:rsid w:val="00054533"/>
    <w:rsid w:val="00055E5F"/>
    <w:rsid w:val="00056C72"/>
    <w:rsid w:val="00056EAA"/>
    <w:rsid w:val="0006762E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90F4F"/>
    <w:rsid w:val="0009289B"/>
    <w:rsid w:val="000932A5"/>
    <w:rsid w:val="0009336A"/>
    <w:rsid w:val="00094AA5"/>
    <w:rsid w:val="00095CC3"/>
    <w:rsid w:val="00095D5B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87E23"/>
    <w:rsid w:val="0019691B"/>
    <w:rsid w:val="001A0473"/>
    <w:rsid w:val="001A3051"/>
    <w:rsid w:val="001A4AA9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4F7D"/>
    <w:rsid w:val="003E505C"/>
    <w:rsid w:val="003F0F2B"/>
    <w:rsid w:val="003F4D3A"/>
    <w:rsid w:val="004004D4"/>
    <w:rsid w:val="004008DB"/>
    <w:rsid w:val="00400B96"/>
    <w:rsid w:val="00400F6C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0D3E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67B8"/>
    <w:rsid w:val="00916F75"/>
    <w:rsid w:val="009206DE"/>
    <w:rsid w:val="00921703"/>
    <w:rsid w:val="0092475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56"/>
    <w:rsid w:val="00A02877"/>
    <w:rsid w:val="00A03F88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2383"/>
    <w:rsid w:val="00C3722E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58E9"/>
    <w:rsid w:val="00C875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848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14AC"/>
    <w:rsid w:val="00E640F1"/>
    <w:rsid w:val="00E6707B"/>
    <w:rsid w:val="00E702CA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223C"/>
    <w:rsid w:val="00FB5041"/>
    <w:rsid w:val="00FB6C7B"/>
    <w:rsid w:val="00FC0179"/>
    <w:rsid w:val="00FC071D"/>
    <w:rsid w:val="00FC0FC8"/>
    <w:rsid w:val="00FC1079"/>
    <w:rsid w:val="00FC1B9F"/>
    <w:rsid w:val="00FC4DC4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A80B-5905-4C7E-8533-595F004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2020-09-18T07:05:00Z</cp:lastPrinted>
  <dcterms:created xsi:type="dcterms:W3CDTF">2020-10-02T12:26:00Z</dcterms:created>
  <dcterms:modified xsi:type="dcterms:W3CDTF">2020-10-02T12:26:00Z</dcterms:modified>
</cp:coreProperties>
</file>