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31" w:rsidRPr="00987891" w:rsidRDefault="00006C31" w:rsidP="00006C31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006C31" w:rsidRPr="00987891" w:rsidTr="001F7EA2">
        <w:trPr>
          <w:cantSplit/>
          <w:trHeight w:val="518"/>
        </w:trPr>
        <w:tc>
          <w:tcPr>
            <w:tcW w:w="9430" w:type="dxa"/>
            <w:gridSpan w:val="2"/>
          </w:tcPr>
          <w:p w:rsidR="00006C31" w:rsidRPr="00987891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006C31" w:rsidRPr="00987891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957696" w:rsidRPr="00987891" w:rsidTr="003B7FFB">
        <w:trPr>
          <w:cantSplit/>
        </w:trPr>
        <w:tc>
          <w:tcPr>
            <w:tcW w:w="4930" w:type="dxa"/>
          </w:tcPr>
          <w:p w:rsidR="001C0636" w:rsidRDefault="001C0636" w:rsidP="001C0636">
            <w:pPr>
              <w:jc w:val="both"/>
              <w:rPr>
                <w:b/>
              </w:rPr>
            </w:pPr>
          </w:p>
          <w:p w:rsidR="001C0636" w:rsidRPr="001C0636" w:rsidRDefault="00E36AE3" w:rsidP="001C06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04</w:t>
            </w:r>
          </w:p>
          <w:p w:rsidR="001C0636" w:rsidRPr="001C0636" w:rsidRDefault="001C0636" w:rsidP="001C0636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 w:rsidRPr="001C0636">
              <w:rPr>
                <w:b/>
                <w:bCs/>
                <w:sz w:val="20"/>
                <w:szCs w:val="20"/>
              </w:rPr>
              <w:t>0</w:t>
            </w:r>
            <w:r w:rsidR="001D07F3">
              <w:rPr>
                <w:b/>
                <w:bCs/>
                <w:sz w:val="20"/>
                <w:szCs w:val="20"/>
              </w:rPr>
              <w:t>3</w:t>
            </w:r>
            <w:r w:rsidRPr="001C0636">
              <w:rPr>
                <w:b/>
                <w:bCs/>
                <w:sz w:val="20"/>
                <w:szCs w:val="20"/>
              </w:rPr>
              <w:t>.0</w:t>
            </w:r>
            <w:r w:rsidR="001D07F3">
              <w:rPr>
                <w:b/>
                <w:bCs/>
                <w:sz w:val="20"/>
                <w:szCs w:val="20"/>
              </w:rPr>
              <w:t>4</w:t>
            </w:r>
            <w:r w:rsidRPr="001C0636">
              <w:rPr>
                <w:b/>
                <w:bCs/>
                <w:sz w:val="20"/>
                <w:szCs w:val="20"/>
              </w:rPr>
              <w:t>.2013</w:t>
            </w:r>
          </w:p>
          <w:p w:rsidR="001C0636" w:rsidRDefault="001C0636" w:rsidP="003B7FF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957696" w:rsidRPr="00987891" w:rsidRDefault="00957696" w:rsidP="003B7FF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957696" w:rsidRPr="00987891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57696" w:rsidRPr="00987891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957696" w:rsidRPr="00987891" w:rsidTr="003B7FFB">
        <w:trPr>
          <w:cantSplit/>
        </w:trPr>
        <w:tc>
          <w:tcPr>
            <w:tcW w:w="4930" w:type="dxa"/>
          </w:tcPr>
          <w:p w:rsidR="00957696" w:rsidRPr="00987891" w:rsidRDefault="00957696" w:rsidP="003B7FF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Prof.Dr.Mehmet Emin Büyükokuroğlu 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Yrd. Doç. Dr. Gönül Gürol 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57696" w:rsidRDefault="001D07F3" w:rsidP="009233B4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1D07F3" w:rsidRPr="00987891" w:rsidRDefault="001D07F3" w:rsidP="001D07F3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Nursan Çınar</w:t>
            </w:r>
          </w:p>
          <w:p w:rsidR="001D07F3" w:rsidRPr="00987891" w:rsidRDefault="001D07F3" w:rsidP="009233B4">
            <w:pPr>
              <w:jc w:val="both"/>
              <w:rPr>
                <w:sz w:val="20"/>
                <w:szCs w:val="20"/>
              </w:rPr>
            </w:pPr>
          </w:p>
        </w:tc>
      </w:tr>
    </w:tbl>
    <w:p w:rsidR="00957696" w:rsidRPr="00987891" w:rsidRDefault="00957696" w:rsidP="00957696">
      <w:pPr>
        <w:jc w:val="both"/>
        <w:rPr>
          <w:sz w:val="20"/>
          <w:szCs w:val="20"/>
        </w:rPr>
      </w:pPr>
      <w:r w:rsidRPr="00987891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006C31" w:rsidRPr="00987891" w:rsidRDefault="00006C31" w:rsidP="00006C31">
      <w:pPr>
        <w:ind w:firstLine="708"/>
        <w:jc w:val="both"/>
        <w:rPr>
          <w:sz w:val="20"/>
          <w:szCs w:val="20"/>
        </w:rPr>
      </w:pPr>
    </w:p>
    <w:p w:rsidR="00D473A0" w:rsidRPr="00987891" w:rsidRDefault="00D6405E" w:rsidP="00006C31">
      <w:pPr>
        <w:jc w:val="both"/>
        <w:rPr>
          <w:sz w:val="20"/>
          <w:szCs w:val="20"/>
        </w:rPr>
      </w:pPr>
      <w:r w:rsidRPr="00987891">
        <w:rPr>
          <w:b/>
          <w:sz w:val="20"/>
          <w:szCs w:val="20"/>
        </w:rPr>
        <w:t>0</w:t>
      </w:r>
      <w:r w:rsidR="00A81902">
        <w:rPr>
          <w:b/>
          <w:sz w:val="20"/>
          <w:szCs w:val="20"/>
        </w:rPr>
        <w:t>1</w:t>
      </w:r>
      <w:r w:rsidRPr="00987891">
        <w:rPr>
          <w:b/>
          <w:sz w:val="20"/>
          <w:szCs w:val="20"/>
        </w:rPr>
        <w:t>-</w:t>
      </w:r>
      <w:r w:rsidR="00350CD9" w:rsidRPr="00987891">
        <w:rPr>
          <w:sz w:val="20"/>
          <w:szCs w:val="20"/>
        </w:rPr>
        <w:t>Hemşirelik EABD Yüksek Lisans</w:t>
      </w:r>
      <w:r w:rsidR="00776103" w:rsidRPr="00987891">
        <w:rPr>
          <w:sz w:val="20"/>
          <w:szCs w:val="20"/>
        </w:rPr>
        <w:t xml:space="preserve"> Programı</w:t>
      </w:r>
      <w:r w:rsidR="00350CD9" w:rsidRPr="00987891">
        <w:rPr>
          <w:sz w:val="20"/>
          <w:szCs w:val="20"/>
        </w:rPr>
        <w:t xml:space="preserve"> öğrencilerinden 1240</w:t>
      </w:r>
      <w:r w:rsidR="00AB53CC">
        <w:rPr>
          <w:sz w:val="20"/>
          <w:szCs w:val="20"/>
        </w:rPr>
        <w:t>Y</w:t>
      </w:r>
      <w:r w:rsidR="00350CD9" w:rsidRPr="00987891">
        <w:rPr>
          <w:sz w:val="20"/>
          <w:szCs w:val="20"/>
        </w:rPr>
        <w:t>01</w:t>
      </w:r>
      <w:r w:rsidR="008A381C">
        <w:rPr>
          <w:sz w:val="20"/>
          <w:szCs w:val="20"/>
        </w:rPr>
        <w:t>0</w:t>
      </w:r>
      <w:r w:rsidR="00A81902">
        <w:rPr>
          <w:sz w:val="20"/>
          <w:szCs w:val="20"/>
        </w:rPr>
        <w:t>65</w:t>
      </w:r>
      <w:r w:rsidR="00776103" w:rsidRPr="00987891">
        <w:rPr>
          <w:sz w:val="20"/>
          <w:szCs w:val="20"/>
        </w:rPr>
        <w:t xml:space="preserve"> numaralı </w:t>
      </w:r>
      <w:r w:rsidR="00A81902">
        <w:rPr>
          <w:sz w:val="20"/>
          <w:szCs w:val="20"/>
        </w:rPr>
        <w:t>Zeynep BAYSAL</w:t>
      </w:r>
      <w:r w:rsidR="00776103" w:rsidRPr="00987891">
        <w:rPr>
          <w:sz w:val="20"/>
          <w:szCs w:val="20"/>
        </w:rPr>
        <w:t>’</w:t>
      </w:r>
      <w:r w:rsidR="00A81902">
        <w:rPr>
          <w:sz w:val="20"/>
          <w:szCs w:val="20"/>
        </w:rPr>
        <w:t>ın</w:t>
      </w:r>
      <w:r w:rsidR="00AB53CC">
        <w:rPr>
          <w:sz w:val="20"/>
          <w:szCs w:val="20"/>
        </w:rPr>
        <w:t xml:space="preserve"> daha önce </w:t>
      </w:r>
      <w:r w:rsidR="001112E5" w:rsidRPr="001112E5">
        <w:rPr>
          <w:sz w:val="20"/>
          <w:szCs w:val="20"/>
        </w:rPr>
        <w:t>Türk Hava Kurumu Üniversitesi Sosyal Bilimler Enstitüsü Sağlık Kurumları İşletmeciliği EABD</w:t>
      </w:r>
      <w:r w:rsidR="001112E5" w:rsidRPr="001112E5">
        <w:t xml:space="preserve"> </w:t>
      </w:r>
      <w:r w:rsidR="00AB53CC">
        <w:rPr>
          <w:sz w:val="20"/>
          <w:szCs w:val="20"/>
        </w:rPr>
        <w:t>yüksek lisans programından aldığı dersin intibakının ve muaf olacağı dersin aşağıdaki şekliyle</w:t>
      </w:r>
      <w:r w:rsidR="00776103" w:rsidRPr="00987891">
        <w:rPr>
          <w:sz w:val="20"/>
          <w:szCs w:val="20"/>
        </w:rPr>
        <w:t xml:space="preserve"> </w:t>
      </w:r>
      <w:r w:rsidR="00AB53CC">
        <w:rPr>
          <w:sz w:val="20"/>
          <w:szCs w:val="20"/>
        </w:rPr>
        <w:t xml:space="preserve">uygun olduğuna </w:t>
      </w:r>
      <w:r w:rsidR="00C2246C" w:rsidRPr="00987891">
        <w:rPr>
          <w:sz w:val="20"/>
          <w:szCs w:val="20"/>
        </w:rPr>
        <w:t>oy birliği ile karar verildi.</w:t>
      </w:r>
    </w:p>
    <w:p w:rsidR="00C2246C" w:rsidRDefault="00C2246C" w:rsidP="00006C31">
      <w:pPr>
        <w:jc w:val="both"/>
        <w:rPr>
          <w:sz w:val="20"/>
          <w:szCs w:val="20"/>
        </w:rPr>
      </w:pP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35"/>
        <w:gridCol w:w="876"/>
        <w:gridCol w:w="992"/>
        <w:gridCol w:w="1134"/>
        <w:gridCol w:w="2295"/>
        <w:gridCol w:w="967"/>
      </w:tblGrid>
      <w:tr w:rsidR="00AB53CC" w:rsidRPr="00AB53CC" w:rsidTr="00FF5D64">
        <w:tc>
          <w:tcPr>
            <w:tcW w:w="10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: </w:t>
            </w:r>
            <w:r w:rsidR="000E51A8" w:rsidRPr="000E51A8">
              <w:rPr>
                <w:b/>
                <w:sz w:val="20"/>
                <w:szCs w:val="20"/>
              </w:rPr>
              <w:t>Zeynep BAYSAL</w:t>
            </w:r>
          </w:p>
        </w:tc>
      </w:tr>
      <w:tr w:rsidR="00AB53CC" w:rsidRPr="00AB53CC" w:rsidTr="00FF5D64">
        <w:tc>
          <w:tcPr>
            <w:tcW w:w="5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Anabilim Dalından Muaf Olacağı Ders</w:t>
            </w:r>
          </w:p>
        </w:tc>
      </w:tr>
      <w:tr w:rsidR="00AB53CC" w:rsidRPr="00AB53CC" w:rsidTr="00FF5D64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AB53CC" w:rsidRPr="00AB53CC" w:rsidTr="00FF5D64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9A1813" w:rsidP="00A819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İSKİ</w:t>
            </w:r>
            <w:r w:rsidR="00674863" w:rsidRPr="00674863">
              <w:rPr>
                <w:sz w:val="20"/>
                <w:szCs w:val="20"/>
              </w:rPr>
              <w:t xml:space="preserve"> 50</w:t>
            </w:r>
            <w:r w:rsidR="00A81902">
              <w:rPr>
                <w:sz w:val="20"/>
                <w:szCs w:val="20"/>
              </w:rPr>
              <w:t>4</w:t>
            </w:r>
            <w:r w:rsidR="00674863" w:rsidRPr="00674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674863" w:rsidP="00A819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74863">
              <w:rPr>
                <w:sz w:val="20"/>
                <w:szCs w:val="20"/>
              </w:rPr>
              <w:t xml:space="preserve">Sağlık Hizmetlerinde Araştırma </w:t>
            </w:r>
            <w:r w:rsidR="00A81902">
              <w:rPr>
                <w:sz w:val="20"/>
                <w:szCs w:val="20"/>
              </w:rPr>
              <w:t>ve Değerlendirme Teknikleri</w:t>
            </w:r>
            <w:r w:rsidRPr="00674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sz w:val="18"/>
                <w:szCs w:val="18"/>
              </w:rPr>
              <w:t>3+0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81902" w:rsidP="00AB53CC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674863" w:rsidP="00AB53CC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HMS 504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674863" w:rsidP="00AB53CC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Genel Araştırma Yöntemleri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sz w:val="18"/>
                <w:szCs w:val="18"/>
              </w:rPr>
              <w:t>Muaf</w:t>
            </w:r>
          </w:p>
        </w:tc>
      </w:tr>
    </w:tbl>
    <w:p w:rsidR="00AB53CC" w:rsidRPr="00987891" w:rsidRDefault="00AB53CC" w:rsidP="00006C31">
      <w:pPr>
        <w:jc w:val="both"/>
        <w:rPr>
          <w:sz w:val="20"/>
          <w:szCs w:val="20"/>
        </w:rPr>
      </w:pPr>
    </w:p>
    <w:p w:rsidR="00CA1AC1" w:rsidRPr="0021799D" w:rsidRDefault="00CA1AC1" w:rsidP="00006C31">
      <w:pPr>
        <w:jc w:val="both"/>
        <w:rPr>
          <w:sz w:val="20"/>
          <w:szCs w:val="20"/>
        </w:rPr>
      </w:pPr>
    </w:p>
    <w:p w:rsidR="00CF66B3" w:rsidRPr="008A6581" w:rsidRDefault="00987891" w:rsidP="00987891">
      <w:pPr>
        <w:jc w:val="both"/>
        <w:rPr>
          <w:b/>
          <w:sz w:val="20"/>
          <w:szCs w:val="20"/>
        </w:rPr>
      </w:pPr>
      <w:r w:rsidRPr="008A6581">
        <w:rPr>
          <w:b/>
          <w:sz w:val="20"/>
          <w:szCs w:val="20"/>
        </w:rPr>
        <w:t>0</w:t>
      </w:r>
      <w:r w:rsidR="00C041F7" w:rsidRPr="008A6581">
        <w:rPr>
          <w:b/>
          <w:sz w:val="20"/>
          <w:szCs w:val="20"/>
        </w:rPr>
        <w:t>2</w:t>
      </w:r>
      <w:r w:rsidRPr="008A6581">
        <w:rPr>
          <w:b/>
          <w:sz w:val="20"/>
          <w:szCs w:val="20"/>
        </w:rPr>
        <w:t>-</w:t>
      </w:r>
      <w:r w:rsidR="00CF66B3" w:rsidRPr="008A6581">
        <w:rPr>
          <w:sz w:val="20"/>
          <w:szCs w:val="20"/>
        </w:rPr>
        <w:t xml:space="preserve"> Arş. Gör. Ahmet SEVEN’in  26/03/2013 tarihli dilekçesi okundu.</w:t>
      </w:r>
    </w:p>
    <w:p w:rsidR="00CF66B3" w:rsidRPr="008A6581" w:rsidRDefault="00CF66B3" w:rsidP="00CF66B3">
      <w:pPr>
        <w:jc w:val="both"/>
        <w:rPr>
          <w:sz w:val="20"/>
          <w:szCs w:val="20"/>
        </w:rPr>
      </w:pPr>
    </w:p>
    <w:p w:rsidR="00CF66B3" w:rsidRPr="008A6581" w:rsidRDefault="00CF66B3" w:rsidP="00CF66B3">
      <w:pPr>
        <w:jc w:val="both"/>
        <w:rPr>
          <w:sz w:val="20"/>
          <w:szCs w:val="20"/>
        </w:rPr>
      </w:pPr>
      <w:r w:rsidRPr="008A6581">
        <w:rPr>
          <w:sz w:val="20"/>
          <w:szCs w:val="20"/>
        </w:rPr>
        <w:t xml:space="preserve">Yapılan görüşmeler sonunda; ÖYP Kapsamında Üniversitemiz Sağlık Yüksekokulu İç hastalıkları Hemşireliğine Araştırma Görevlisi olarak atanan Atatürk Üniversitesi Cerrahi Hastalıkları Hemşireliği Tezli Yüksek Lisans programı öğrencisi Arş. Gör. Ahmet SEVEN’in </w:t>
      </w:r>
      <w:r w:rsidR="005A5F43">
        <w:rPr>
          <w:sz w:val="20"/>
          <w:szCs w:val="20"/>
        </w:rPr>
        <w:t xml:space="preserve">Enstitümüze </w:t>
      </w:r>
      <w:r w:rsidRPr="008A6581">
        <w:rPr>
          <w:sz w:val="20"/>
          <w:szCs w:val="20"/>
        </w:rPr>
        <w:t>yatay geçiş isteğinin Öğretim Üyesi Yetiştirme Programı (ÖYP) Kurum Koordinasyon Kurulundan uygun olup olmadığı hakkında görüş alınmasına oy birliği ile karar verildi.</w:t>
      </w:r>
    </w:p>
    <w:p w:rsidR="00CF66B3" w:rsidRPr="008A6581" w:rsidRDefault="00CF66B3" w:rsidP="00CF66B3">
      <w:pPr>
        <w:rPr>
          <w:sz w:val="20"/>
          <w:szCs w:val="20"/>
        </w:rPr>
      </w:pPr>
    </w:p>
    <w:p w:rsidR="00CF66B3" w:rsidRDefault="00CF66B3" w:rsidP="00987891">
      <w:pPr>
        <w:jc w:val="both"/>
        <w:rPr>
          <w:sz w:val="20"/>
          <w:szCs w:val="20"/>
        </w:rPr>
      </w:pPr>
    </w:p>
    <w:p w:rsidR="00987891" w:rsidRPr="00987891" w:rsidRDefault="00641508" w:rsidP="00987891">
      <w:pPr>
        <w:jc w:val="both"/>
        <w:rPr>
          <w:sz w:val="20"/>
          <w:szCs w:val="20"/>
        </w:rPr>
      </w:pPr>
      <w:bookmarkStart w:id="0" w:name="_GoBack"/>
      <w:r w:rsidRPr="00641508">
        <w:rPr>
          <w:b/>
          <w:sz w:val="20"/>
          <w:szCs w:val="20"/>
        </w:rPr>
        <w:t>03</w:t>
      </w:r>
      <w:bookmarkEnd w:id="0"/>
      <w:r>
        <w:rPr>
          <w:sz w:val="20"/>
          <w:szCs w:val="20"/>
        </w:rPr>
        <w:t>-</w:t>
      </w:r>
      <w:r w:rsidR="00987891" w:rsidRPr="00987891">
        <w:rPr>
          <w:sz w:val="20"/>
          <w:szCs w:val="20"/>
        </w:rPr>
        <w:t>Gündemde görüşülecek başka madde olmadığından toplantıya son verildi.</w:t>
      </w:r>
    </w:p>
    <w:p w:rsidR="001D01D5" w:rsidRDefault="001D01D5" w:rsidP="00006C31">
      <w:pPr>
        <w:jc w:val="both"/>
        <w:rPr>
          <w:sz w:val="20"/>
          <w:szCs w:val="20"/>
        </w:rPr>
      </w:pPr>
    </w:p>
    <w:p w:rsidR="00987891" w:rsidRPr="00987891" w:rsidRDefault="00987891" w:rsidP="00987891">
      <w:pPr>
        <w:jc w:val="both"/>
        <w:rPr>
          <w:sz w:val="20"/>
          <w:szCs w:val="20"/>
        </w:rPr>
      </w:pPr>
    </w:p>
    <w:p w:rsidR="00987891" w:rsidRPr="00987891" w:rsidRDefault="00987891" w:rsidP="00987891">
      <w:pPr>
        <w:jc w:val="both"/>
        <w:rPr>
          <w:sz w:val="20"/>
          <w:szCs w:val="20"/>
        </w:rPr>
      </w:pPr>
    </w:p>
    <w:sectPr w:rsidR="00987891" w:rsidRPr="0098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77" w:rsidRDefault="00E37977" w:rsidP="00943341">
      <w:r>
        <w:separator/>
      </w:r>
    </w:p>
  </w:endnote>
  <w:endnote w:type="continuationSeparator" w:id="0">
    <w:p w:rsidR="00E37977" w:rsidRDefault="00E37977" w:rsidP="009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77" w:rsidRDefault="00E37977" w:rsidP="00943341">
      <w:r>
        <w:separator/>
      </w:r>
    </w:p>
  </w:footnote>
  <w:footnote w:type="continuationSeparator" w:id="0">
    <w:p w:rsidR="00E37977" w:rsidRDefault="00E37977" w:rsidP="0094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1"/>
    <w:rsid w:val="00000A15"/>
    <w:rsid w:val="00006C31"/>
    <w:rsid w:val="00024EE7"/>
    <w:rsid w:val="00072705"/>
    <w:rsid w:val="000E51A8"/>
    <w:rsid w:val="001112E5"/>
    <w:rsid w:val="00112D37"/>
    <w:rsid w:val="00191D37"/>
    <w:rsid w:val="001A287C"/>
    <w:rsid w:val="001C0636"/>
    <w:rsid w:val="001D01D5"/>
    <w:rsid w:val="001D07F3"/>
    <w:rsid w:val="002116A2"/>
    <w:rsid w:val="0021799D"/>
    <w:rsid w:val="002840EF"/>
    <w:rsid w:val="002D1EDF"/>
    <w:rsid w:val="00313BE6"/>
    <w:rsid w:val="00350CD9"/>
    <w:rsid w:val="003B66F1"/>
    <w:rsid w:val="004038C2"/>
    <w:rsid w:val="00463E35"/>
    <w:rsid w:val="004831FB"/>
    <w:rsid w:val="00490E00"/>
    <w:rsid w:val="004D14D9"/>
    <w:rsid w:val="005100EB"/>
    <w:rsid w:val="00536D4E"/>
    <w:rsid w:val="00566235"/>
    <w:rsid w:val="005740A0"/>
    <w:rsid w:val="005A5F43"/>
    <w:rsid w:val="00641508"/>
    <w:rsid w:val="00641532"/>
    <w:rsid w:val="00674863"/>
    <w:rsid w:val="006C1457"/>
    <w:rsid w:val="007404B0"/>
    <w:rsid w:val="00776103"/>
    <w:rsid w:val="007E248B"/>
    <w:rsid w:val="00830782"/>
    <w:rsid w:val="00837890"/>
    <w:rsid w:val="00861418"/>
    <w:rsid w:val="00875871"/>
    <w:rsid w:val="00876AF2"/>
    <w:rsid w:val="008A3039"/>
    <w:rsid w:val="008A381C"/>
    <w:rsid w:val="008A6581"/>
    <w:rsid w:val="008B176E"/>
    <w:rsid w:val="008C2F6F"/>
    <w:rsid w:val="008E2A6F"/>
    <w:rsid w:val="009233B4"/>
    <w:rsid w:val="00924ED3"/>
    <w:rsid w:val="009317FD"/>
    <w:rsid w:val="00943341"/>
    <w:rsid w:val="00957696"/>
    <w:rsid w:val="00987891"/>
    <w:rsid w:val="009A069D"/>
    <w:rsid w:val="009A1813"/>
    <w:rsid w:val="009F0812"/>
    <w:rsid w:val="00A1009A"/>
    <w:rsid w:val="00A143A5"/>
    <w:rsid w:val="00A51389"/>
    <w:rsid w:val="00A81902"/>
    <w:rsid w:val="00A96A8F"/>
    <w:rsid w:val="00AB53CC"/>
    <w:rsid w:val="00AB5D0B"/>
    <w:rsid w:val="00C041F7"/>
    <w:rsid w:val="00C2246C"/>
    <w:rsid w:val="00C33D15"/>
    <w:rsid w:val="00C47BEE"/>
    <w:rsid w:val="00C51F69"/>
    <w:rsid w:val="00CA1AC1"/>
    <w:rsid w:val="00CF66B3"/>
    <w:rsid w:val="00D473A0"/>
    <w:rsid w:val="00D6405E"/>
    <w:rsid w:val="00D82F0C"/>
    <w:rsid w:val="00D910CD"/>
    <w:rsid w:val="00DB50DD"/>
    <w:rsid w:val="00DF22D6"/>
    <w:rsid w:val="00E36AE3"/>
    <w:rsid w:val="00E37977"/>
    <w:rsid w:val="00E41AFE"/>
    <w:rsid w:val="00E46254"/>
    <w:rsid w:val="00E540BC"/>
    <w:rsid w:val="00E57AFC"/>
    <w:rsid w:val="00E768D0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2136-8E75-4436-9CD7-95EF2606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6C3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006C3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06C31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06C31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006C3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06C3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C3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2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8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8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47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75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53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75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2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745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561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2013-04-10T12:53:00Z</cp:lastPrinted>
  <dcterms:created xsi:type="dcterms:W3CDTF">2013-04-10T06:37:00Z</dcterms:created>
  <dcterms:modified xsi:type="dcterms:W3CDTF">2016-02-24T08:25:00Z</dcterms:modified>
</cp:coreProperties>
</file>