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8A07C9" w:rsidRDefault="00481B39" w:rsidP="00481B39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8A07C9" w:rsidTr="00F31775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8A07C9" w:rsidRDefault="00481B39" w:rsidP="00F317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8A07C9" w:rsidRDefault="00481B39" w:rsidP="00F317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8A07C9" w:rsidTr="00F31775">
        <w:trPr>
          <w:cantSplit/>
        </w:trPr>
        <w:tc>
          <w:tcPr>
            <w:tcW w:w="4930" w:type="dxa"/>
          </w:tcPr>
          <w:p w:rsidR="00481B39" w:rsidRPr="008A07C9" w:rsidRDefault="00481B39" w:rsidP="00F31775">
            <w:pPr>
              <w:jc w:val="both"/>
              <w:rPr>
                <w:b/>
                <w:sz w:val="20"/>
                <w:szCs w:val="20"/>
              </w:rPr>
            </w:pPr>
          </w:p>
          <w:p w:rsidR="00481B39" w:rsidRPr="008A07C9" w:rsidRDefault="00743A1E" w:rsidP="00F3177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5B53B9">
              <w:rPr>
                <w:b/>
                <w:sz w:val="20"/>
                <w:szCs w:val="20"/>
              </w:rPr>
              <w:t>2</w:t>
            </w:r>
            <w:r w:rsidR="001C203E">
              <w:rPr>
                <w:b/>
                <w:sz w:val="20"/>
                <w:szCs w:val="20"/>
              </w:rPr>
              <w:t>6</w:t>
            </w:r>
          </w:p>
          <w:p w:rsidR="00481B39" w:rsidRPr="008A07C9" w:rsidRDefault="00481B39" w:rsidP="00F3177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1C203E">
              <w:rPr>
                <w:b/>
                <w:sz w:val="20"/>
                <w:szCs w:val="20"/>
              </w:rPr>
              <w:t>0</w:t>
            </w:r>
            <w:r w:rsidR="002209DA">
              <w:rPr>
                <w:b/>
                <w:sz w:val="20"/>
                <w:szCs w:val="20"/>
              </w:rPr>
              <w:t>2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792012">
              <w:rPr>
                <w:b/>
                <w:bCs/>
                <w:sz w:val="20"/>
                <w:szCs w:val="20"/>
              </w:rPr>
              <w:t>0</w:t>
            </w:r>
            <w:r w:rsidR="00E17F59">
              <w:rPr>
                <w:b/>
                <w:bCs/>
                <w:sz w:val="20"/>
                <w:szCs w:val="20"/>
              </w:rPr>
              <w:t>9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481B39" w:rsidRPr="008A07C9" w:rsidRDefault="00481B39" w:rsidP="00F31775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8A07C9" w:rsidTr="00F31775">
        <w:trPr>
          <w:cantSplit/>
        </w:trPr>
        <w:tc>
          <w:tcPr>
            <w:tcW w:w="4930" w:type="dxa"/>
          </w:tcPr>
          <w:p w:rsidR="00481B39" w:rsidRPr="008A07C9" w:rsidRDefault="00481B39" w:rsidP="00F3177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A701DE" w:rsidRDefault="00A701DE" w:rsidP="00A70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1C203E" w:rsidRPr="008A07C9" w:rsidRDefault="001C203E" w:rsidP="001C203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1C203E" w:rsidRPr="008A07C9" w:rsidRDefault="001C203E" w:rsidP="001C203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Pr="008A07C9" w:rsidRDefault="001C203E" w:rsidP="001C203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D55DB6" w:rsidRPr="008A07C9" w:rsidRDefault="00D55DB6" w:rsidP="00D55DB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 w:rsidR="00837102">
              <w:rPr>
                <w:sz w:val="20"/>
                <w:szCs w:val="20"/>
              </w:rPr>
              <w:t xml:space="preserve"> (İzinli)</w:t>
            </w:r>
          </w:p>
          <w:p w:rsidR="00481B39" w:rsidRPr="008A07C9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1B39" w:rsidRPr="008A07C9" w:rsidTr="00F31775">
        <w:trPr>
          <w:cantSplit/>
        </w:trPr>
        <w:tc>
          <w:tcPr>
            <w:tcW w:w="4930" w:type="dxa"/>
          </w:tcPr>
          <w:p w:rsidR="00481B39" w:rsidRPr="008A07C9" w:rsidRDefault="00481B39" w:rsidP="00F3177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8A07C9" w:rsidRDefault="00481B39" w:rsidP="00F31775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8A07C9" w:rsidRDefault="001C203E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2209DA">
        <w:rPr>
          <w:sz w:val="20"/>
          <w:szCs w:val="20"/>
        </w:rPr>
        <w:t>2</w:t>
      </w:r>
      <w:r w:rsidR="00481B39" w:rsidRPr="008A07C9">
        <w:rPr>
          <w:sz w:val="20"/>
          <w:szCs w:val="20"/>
        </w:rPr>
        <w:t>.0</w:t>
      </w:r>
      <w:r w:rsidR="00E17F59">
        <w:rPr>
          <w:sz w:val="20"/>
          <w:szCs w:val="20"/>
        </w:rPr>
        <w:t>9</w:t>
      </w:r>
      <w:r w:rsidR="00481B39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F31728" w:rsidRDefault="00F31728" w:rsidP="00F31728">
      <w:pPr>
        <w:jc w:val="both"/>
        <w:rPr>
          <w:sz w:val="20"/>
          <w:szCs w:val="20"/>
        </w:rPr>
      </w:pPr>
    </w:p>
    <w:p w:rsidR="002209DA" w:rsidRDefault="002209DA" w:rsidP="00F31728">
      <w:pPr>
        <w:jc w:val="both"/>
        <w:rPr>
          <w:sz w:val="20"/>
          <w:szCs w:val="20"/>
        </w:rPr>
      </w:pPr>
    </w:p>
    <w:p w:rsidR="009618AD" w:rsidRDefault="002209DA" w:rsidP="009618AD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="009618AD">
        <w:rPr>
          <w:sz w:val="20"/>
          <w:szCs w:val="20"/>
        </w:rPr>
        <w:t xml:space="preserve">2014-2015 Eğitim ve Öğretim Yılı </w:t>
      </w:r>
      <w:proofErr w:type="gramStart"/>
      <w:r w:rsidR="009618AD">
        <w:rPr>
          <w:sz w:val="20"/>
          <w:szCs w:val="20"/>
        </w:rPr>
        <w:t>Güz  Yarıyılı</w:t>
      </w:r>
      <w:proofErr w:type="gramEnd"/>
      <w:r w:rsidR="009618AD">
        <w:rPr>
          <w:sz w:val="20"/>
          <w:szCs w:val="20"/>
        </w:rPr>
        <w:t xml:space="preserve"> kesin kayıtları konusu görüşmeye açıldı.</w:t>
      </w:r>
    </w:p>
    <w:p w:rsidR="009618AD" w:rsidRDefault="009618AD" w:rsidP="009618AD">
      <w:pPr>
        <w:jc w:val="both"/>
        <w:rPr>
          <w:sz w:val="20"/>
          <w:szCs w:val="20"/>
        </w:rPr>
      </w:pPr>
    </w:p>
    <w:p w:rsidR="009618AD" w:rsidRDefault="009618AD" w:rsidP="009618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 2014-2015 Eğitim Öğretim Yılı Güz Yarıyılı kesin kayıt listelerinin ekteki şekliyle uygun olduğuna oy birliğiyle karar verildi.</w:t>
      </w:r>
      <w:r>
        <w:rPr>
          <w:sz w:val="20"/>
          <w:szCs w:val="20"/>
        </w:rPr>
        <w:tab/>
      </w:r>
    </w:p>
    <w:p w:rsidR="002209DA" w:rsidRPr="002E2F12" w:rsidRDefault="002209DA" w:rsidP="009618AD">
      <w:pPr>
        <w:jc w:val="both"/>
        <w:rPr>
          <w:sz w:val="20"/>
          <w:szCs w:val="20"/>
        </w:rPr>
      </w:pPr>
    </w:p>
    <w:p w:rsidR="00A36E7F" w:rsidRDefault="00D00F72" w:rsidP="000458FA">
      <w:pPr>
        <w:jc w:val="both"/>
        <w:rPr>
          <w:sz w:val="20"/>
          <w:szCs w:val="20"/>
        </w:rPr>
      </w:pPr>
      <w:r w:rsidRPr="00E2652D">
        <w:rPr>
          <w:b/>
          <w:sz w:val="20"/>
          <w:szCs w:val="20"/>
        </w:rPr>
        <w:t>02-</w:t>
      </w:r>
      <w:r>
        <w:rPr>
          <w:sz w:val="20"/>
          <w:szCs w:val="20"/>
        </w:rPr>
        <w:t xml:space="preserve">Kalp Damar Cerrahisi EABD </w:t>
      </w:r>
      <w:proofErr w:type="gramStart"/>
      <w:r>
        <w:rPr>
          <w:sz w:val="20"/>
          <w:szCs w:val="20"/>
        </w:rPr>
        <w:t>15/08/2014</w:t>
      </w:r>
      <w:proofErr w:type="gramEnd"/>
      <w:r>
        <w:rPr>
          <w:sz w:val="20"/>
          <w:szCs w:val="20"/>
        </w:rPr>
        <w:t xml:space="preserve"> tarih ve 7 sayılı yazısı ve ekleri okundu.</w:t>
      </w:r>
    </w:p>
    <w:p w:rsidR="00D00F72" w:rsidRDefault="00D00F72" w:rsidP="000458FA">
      <w:pPr>
        <w:jc w:val="both"/>
        <w:rPr>
          <w:sz w:val="20"/>
          <w:szCs w:val="20"/>
        </w:rPr>
      </w:pPr>
    </w:p>
    <w:p w:rsidR="00D00F72" w:rsidRDefault="00D00F72" w:rsidP="00B70D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A006DB">
        <w:rPr>
          <w:sz w:val="20"/>
          <w:szCs w:val="20"/>
        </w:rPr>
        <w:t xml:space="preserve">İstanbul Üniversitesi Cerrahpaşa Tıp Fakültesi Öğretim Üyesi Doç. Dr. Deniz GÖKSEDEF, İstanbul Üniversitesi Çapa Tıp Fakültesi Öğretim Üyesi Doç. Dr. Murat BAŞARAN, Abant İzzet Baysal Üniversitesi Öğretim </w:t>
      </w:r>
      <w:proofErr w:type="gramStart"/>
      <w:r w:rsidR="00A006DB">
        <w:rPr>
          <w:sz w:val="20"/>
          <w:szCs w:val="20"/>
        </w:rPr>
        <w:t>Üyesi  Prof.</w:t>
      </w:r>
      <w:proofErr w:type="gramEnd"/>
      <w:r w:rsidR="00A006DB">
        <w:rPr>
          <w:sz w:val="20"/>
          <w:szCs w:val="20"/>
        </w:rPr>
        <w:t xml:space="preserve"> Dr. Bahadır DAĞLAR ve Doç. Dr. Onursal </w:t>
      </w:r>
      <w:proofErr w:type="spellStart"/>
      <w:r w:rsidR="00A006DB">
        <w:rPr>
          <w:sz w:val="20"/>
          <w:szCs w:val="20"/>
        </w:rPr>
        <w:t>BUĞRA’</w:t>
      </w:r>
      <w:r w:rsidR="00DE5E1E">
        <w:rPr>
          <w:sz w:val="20"/>
          <w:szCs w:val="20"/>
        </w:rPr>
        <w:t>nın</w:t>
      </w:r>
      <w:proofErr w:type="spellEnd"/>
      <w:r w:rsidR="00DE5E1E">
        <w:rPr>
          <w:sz w:val="20"/>
          <w:szCs w:val="20"/>
        </w:rPr>
        <w:t>, Enstitü bütçesinin yetersizliğinden dolayı</w:t>
      </w:r>
      <w:r w:rsidR="00A006DB">
        <w:rPr>
          <w:sz w:val="20"/>
          <w:szCs w:val="20"/>
        </w:rPr>
        <w:t xml:space="preserve"> 2547 Sayılı Kanunun 40/d maddesi uyarınca Tezsiz Yüksek Lisans programı derslerini vermek üzere 2014-2015 Eğitim Öğretim yılı Güz yarıyılında Kalp Damar Cerrahisi EABD </w:t>
      </w:r>
      <w:proofErr w:type="gramStart"/>
      <w:r w:rsidR="00A006DB">
        <w:rPr>
          <w:sz w:val="20"/>
          <w:szCs w:val="20"/>
        </w:rPr>
        <w:t>görevlendirilme</w:t>
      </w:r>
      <w:r w:rsidR="00B50DB1">
        <w:rPr>
          <w:sz w:val="20"/>
          <w:szCs w:val="20"/>
        </w:rPr>
        <w:t>ler</w:t>
      </w:r>
      <w:r w:rsidR="00A006DB">
        <w:rPr>
          <w:sz w:val="20"/>
          <w:szCs w:val="20"/>
        </w:rPr>
        <w:t>inin</w:t>
      </w:r>
      <w:proofErr w:type="gramEnd"/>
      <w:r w:rsidR="00A006DB">
        <w:rPr>
          <w:sz w:val="20"/>
          <w:szCs w:val="20"/>
        </w:rPr>
        <w:t xml:space="preserve"> </w:t>
      </w:r>
      <w:r w:rsidR="00A006DB" w:rsidRPr="00A006DB">
        <w:rPr>
          <w:b/>
          <w:sz w:val="20"/>
          <w:szCs w:val="20"/>
          <w:u w:val="single"/>
        </w:rPr>
        <w:t xml:space="preserve">uygun olmadığına </w:t>
      </w:r>
      <w:r w:rsidR="00A006DB">
        <w:rPr>
          <w:sz w:val="20"/>
          <w:szCs w:val="20"/>
        </w:rPr>
        <w:t>oy birliğiyle karar verildi.</w:t>
      </w:r>
    </w:p>
    <w:p w:rsidR="00A01E7D" w:rsidRDefault="00A01E7D" w:rsidP="000458FA">
      <w:pPr>
        <w:jc w:val="both"/>
        <w:rPr>
          <w:sz w:val="20"/>
          <w:szCs w:val="20"/>
        </w:rPr>
      </w:pPr>
    </w:p>
    <w:p w:rsidR="00A7106F" w:rsidRPr="004D43F7" w:rsidRDefault="00A7106F" w:rsidP="00A7106F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 xml:space="preserve">03-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26.08.2014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35280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A7106F" w:rsidRPr="004D43F7" w:rsidRDefault="00A7106F" w:rsidP="00A7106F">
      <w:pPr>
        <w:jc w:val="both"/>
        <w:rPr>
          <w:b/>
          <w:sz w:val="20"/>
          <w:szCs w:val="20"/>
        </w:rPr>
      </w:pPr>
    </w:p>
    <w:p w:rsidR="00A7106F" w:rsidRPr="004D43F7" w:rsidRDefault="00A7106F" w:rsidP="00A7106F">
      <w:pPr>
        <w:ind w:firstLine="708"/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 xml:space="preserve">programı öğrencilerinin </w:t>
      </w:r>
      <w:r w:rsidRPr="004D43F7">
        <w:rPr>
          <w:rFonts w:eastAsia="Calibri"/>
          <w:b/>
          <w:sz w:val="20"/>
          <w:szCs w:val="20"/>
        </w:rPr>
        <w:t xml:space="preserve">tez önerisinin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A7106F" w:rsidRPr="004D43F7" w:rsidRDefault="00A7106F" w:rsidP="00A7106F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A7106F" w:rsidRPr="004D43F7" w:rsidTr="00F31775">
        <w:trPr>
          <w:trHeight w:val="247"/>
        </w:trPr>
        <w:tc>
          <w:tcPr>
            <w:tcW w:w="9862" w:type="dxa"/>
            <w:gridSpan w:val="4"/>
            <w:vAlign w:val="center"/>
          </w:tcPr>
          <w:p w:rsidR="00A7106F" w:rsidRPr="004D43F7" w:rsidRDefault="00A7106F" w:rsidP="00F31775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A7106F" w:rsidRPr="004D43F7" w:rsidTr="00F31775">
        <w:trPr>
          <w:trHeight w:val="260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7106F" w:rsidRPr="004D43F7" w:rsidTr="00F31775">
        <w:trPr>
          <w:trHeight w:val="442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Gümrah Duygu ATMACA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Kanser hastalarının hastalık algısı ile intihar olasılığı arasındaki ilişki</w:t>
            </w:r>
          </w:p>
        </w:tc>
      </w:tr>
      <w:tr w:rsidR="00A7106F" w:rsidRPr="004D43F7" w:rsidTr="00F31775">
        <w:trPr>
          <w:trHeight w:val="406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Hicran KONAK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Diyabete bağlı ayak yarası gelişiminin önlenmesinde ve tedavisinde hasta eğitiminin etkisi</w:t>
            </w:r>
          </w:p>
        </w:tc>
      </w:tr>
      <w:tr w:rsidR="00A7106F" w:rsidRPr="004D43F7" w:rsidTr="00F31775">
        <w:trPr>
          <w:trHeight w:val="406"/>
        </w:trPr>
        <w:tc>
          <w:tcPr>
            <w:tcW w:w="1843" w:type="dxa"/>
            <w:vAlign w:val="center"/>
          </w:tcPr>
          <w:p w:rsidR="00A7106F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SEVEN</w:t>
            </w:r>
          </w:p>
        </w:tc>
        <w:tc>
          <w:tcPr>
            <w:tcW w:w="2410" w:type="dxa"/>
            <w:vAlign w:val="center"/>
          </w:tcPr>
          <w:p w:rsidR="00A7106F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418" w:type="dxa"/>
            <w:vAlign w:val="center"/>
          </w:tcPr>
          <w:p w:rsidR="00A7106F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A7106F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Hemşirelerin </w:t>
            </w:r>
            <w:proofErr w:type="gramStart"/>
            <w:r>
              <w:rPr>
                <w:sz w:val="20"/>
                <w:szCs w:val="20"/>
              </w:rPr>
              <w:t>palyatif</w:t>
            </w:r>
            <w:proofErr w:type="gramEnd"/>
            <w:r>
              <w:rPr>
                <w:sz w:val="20"/>
                <w:szCs w:val="20"/>
              </w:rPr>
              <w:t xml:space="preserve"> bakım hakkındaki bilgi düzeyleri ve ölmekte olan hasta bakımına ilişkin tutumları </w:t>
            </w:r>
          </w:p>
        </w:tc>
      </w:tr>
      <w:tr w:rsidR="00A7106F" w:rsidRPr="004D43F7" w:rsidTr="00F31775">
        <w:trPr>
          <w:trHeight w:val="406"/>
        </w:trPr>
        <w:tc>
          <w:tcPr>
            <w:tcW w:w="1843" w:type="dxa"/>
            <w:vAlign w:val="center"/>
          </w:tcPr>
          <w:p w:rsidR="00A7106F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Güler HAMARATCILAR</w:t>
            </w:r>
          </w:p>
        </w:tc>
        <w:tc>
          <w:tcPr>
            <w:tcW w:w="2410" w:type="dxa"/>
            <w:vAlign w:val="center"/>
          </w:tcPr>
          <w:p w:rsidR="00A7106F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418" w:type="dxa"/>
            <w:vAlign w:val="center"/>
          </w:tcPr>
          <w:p w:rsidR="00A7106F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A7106F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Meslek Lisesi öğrencilerinin yaşlılara yönelik tutumlarının belirlenmesi</w:t>
            </w:r>
          </w:p>
        </w:tc>
      </w:tr>
    </w:tbl>
    <w:p w:rsidR="00A7106F" w:rsidRPr="004D43F7" w:rsidRDefault="00A7106F" w:rsidP="00A7106F">
      <w:pPr>
        <w:jc w:val="both"/>
        <w:rPr>
          <w:sz w:val="20"/>
          <w:szCs w:val="20"/>
        </w:rPr>
      </w:pPr>
    </w:p>
    <w:p w:rsidR="00A7106F" w:rsidRDefault="00A7106F" w:rsidP="00A7106F"/>
    <w:p w:rsidR="00B70D1A" w:rsidRDefault="00B70D1A" w:rsidP="00A7106F"/>
    <w:p w:rsidR="00B70D1A" w:rsidRDefault="00B70D1A" w:rsidP="00A7106F"/>
    <w:p w:rsidR="00B70D1A" w:rsidRDefault="00B70D1A" w:rsidP="00A7106F"/>
    <w:p w:rsidR="00B70D1A" w:rsidRDefault="00B70D1A" w:rsidP="00A7106F"/>
    <w:p w:rsidR="00B70D1A" w:rsidRDefault="00B70D1A" w:rsidP="00A7106F"/>
    <w:p w:rsidR="00B70D1A" w:rsidRDefault="00B70D1A" w:rsidP="00A7106F"/>
    <w:p w:rsidR="00B70D1A" w:rsidRDefault="00B70D1A" w:rsidP="00A7106F"/>
    <w:p w:rsidR="00A7106F" w:rsidRPr="004D43F7" w:rsidRDefault="00A7106F" w:rsidP="00A71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Pr="004D43F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Histoloji ve Embriyoloji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22.08.2014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34815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A7106F" w:rsidRPr="004D43F7" w:rsidRDefault="00A7106F" w:rsidP="00A7106F">
      <w:pPr>
        <w:jc w:val="both"/>
        <w:rPr>
          <w:b/>
          <w:sz w:val="20"/>
          <w:szCs w:val="20"/>
        </w:rPr>
      </w:pPr>
    </w:p>
    <w:p w:rsidR="00A7106F" w:rsidRPr="004D43F7" w:rsidRDefault="00A7106F" w:rsidP="00A7106F">
      <w:pPr>
        <w:ind w:firstLine="708"/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 xml:space="preserve">programı öğrencilerinin </w:t>
      </w:r>
      <w:r w:rsidRPr="004D43F7">
        <w:rPr>
          <w:rFonts w:eastAsia="Calibri"/>
          <w:b/>
          <w:sz w:val="20"/>
          <w:szCs w:val="20"/>
        </w:rPr>
        <w:t xml:space="preserve">tez önerisinin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A7106F" w:rsidRDefault="00A7106F" w:rsidP="00A7106F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A7106F" w:rsidRPr="004D43F7" w:rsidTr="00F31775">
        <w:trPr>
          <w:trHeight w:val="247"/>
        </w:trPr>
        <w:tc>
          <w:tcPr>
            <w:tcW w:w="9862" w:type="dxa"/>
            <w:gridSpan w:val="4"/>
            <w:vAlign w:val="center"/>
          </w:tcPr>
          <w:p w:rsidR="00A7106F" w:rsidRPr="004D43F7" w:rsidRDefault="00A7106F" w:rsidP="00F31775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A7106F" w:rsidRPr="004D43F7" w:rsidTr="00F31775">
        <w:trPr>
          <w:trHeight w:val="260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7106F" w:rsidRPr="004D43F7" w:rsidTr="00F31775">
        <w:trPr>
          <w:trHeight w:val="442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SARIKAYA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ÖZBEK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 Şok Protein 10 (Hsp10)’un </w:t>
            </w:r>
            <w:proofErr w:type="spellStart"/>
            <w:r>
              <w:rPr>
                <w:sz w:val="20"/>
                <w:szCs w:val="20"/>
              </w:rPr>
              <w:t>Mezenkimal</w:t>
            </w:r>
            <w:proofErr w:type="spellEnd"/>
            <w:r>
              <w:rPr>
                <w:sz w:val="20"/>
                <w:szCs w:val="20"/>
              </w:rPr>
              <w:t xml:space="preserve"> kök hücrelerin </w:t>
            </w:r>
            <w:proofErr w:type="spellStart"/>
            <w:r>
              <w:rPr>
                <w:sz w:val="20"/>
                <w:szCs w:val="20"/>
              </w:rPr>
              <w:t>immün</w:t>
            </w:r>
            <w:proofErr w:type="spellEnd"/>
            <w:r>
              <w:rPr>
                <w:sz w:val="20"/>
                <w:szCs w:val="20"/>
              </w:rPr>
              <w:t xml:space="preserve"> modülasyonundaki rolünün araştırılması</w:t>
            </w:r>
          </w:p>
        </w:tc>
      </w:tr>
      <w:tr w:rsidR="00A7106F" w:rsidRPr="004D43F7" w:rsidTr="00F31775">
        <w:trPr>
          <w:trHeight w:val="406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SÖZEN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ÖZBEK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Astenozoospermili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normospermili</w:t>
            </w:r>
            <w:proofErr w:type="spellEnd"/>
            <w:r>
              <w:rPr>
                <w:sz w:val="20"/>
                <w:szCs w:val="20"/>
              </w:rPr>
              <w:t xml:space="preserve"> hastaların in </w:t>
            </w:r>
            <w:proofErr w:type="spellStart"/>
            <w:r>
              <w:rPr>
                <w:sz w:val="20"/>
                <w:szCs w:val="20"/>
              </w:rPr>
              <w:t>vitro</w:t>
            </w:r>
            <w:proofErr w:type="spellEnd"/>
            <w:r>
              <w:rPr>
                <w:sz w:val="20"/>
                <w:szCs w:val="20"/>
              </w:rPr>
              <w:t xml:space="preserve"> sperm parametreleri üzerine </w:t>
            </w:r>
            <w:proofErr w:type="spellStart"/>
            <w:r>
              <w:rPr>
                <w:sz w:val="20"/>
                <w:szCs w:val="20"/>
              </w:rPr>
              <w:t>pentoksifilinin</w:t>
            </w:r>
            <w:proofErr w:type="spellEnd"/>
            <w:r>
              <w:rPr>
                <w:sz w:val="20"/>
                <w:szCs w:val="20"/>
              </w:rPr>
              <w:t xml:space="preserve"> doza ve uygulama süresine bağlı etkilerinin araştırılması</w:t>
            </w:r>
          </w:p>
        </w:tc>
      </w:tr>
      <w:tr w:rsidR="00A7106F" w:rsidRPr="004D43F7" w:rsidTr="00F31775">
        <w:trPr>
          <w:trHeight w:val="406"/>
        </w:trPr>
        <w:tc>
          <w:tcPr>
            <w:tcW w:w="1843" w:type="dxa"/>
            <w:vAlign w:val="center"/>
          </w:tcPr>
          <w:p w:rsidR="00A7106F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Oğuzhan BULDUK</w:t>
            </w:r>
          </w:p>
        </w:tc>
        <w:tc>
          <w:tcPr>
            <w:tcW w:w="2410" w:type="dxa"/>
            <w:vAlign w:val="center"/>
          </w:tcPr>
          <w:p w:rsidR="00A7106F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Nureddin CENGİZ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4191" w:type="dxa"/>
            <w:vAlign w:val="center"/>
          </w:tcPr>
          <w:p w:rsidR="00A7106F" w:rsidRDefault="00A7106F" w:rsidP="00F317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Asthenospermia</w:t>
            </w:r>
            <w:proofErr w:type="spellEnd"/>
            <w:r>
              <w:rPr>
                <w:sz w:val="20"/>
                <w:szCs w:val="20"/>
              </w:rPr>
              <w:t xml:space="preserve"> hastalarında </w:t>
            </w:r>
            <w:proofErr w:type="spellStart"/>
            <w:r>
              <w:rPr>
                <w:sz w:val="20"/>
                <w:szCs w:val="20"/>
              </w:rPr>
              <w:t>ketotifenin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vitro</w:t>
            </w:r>
            <w:proofErr w:type="spellEnd"/>
            <w:r>
              <w:rPr>
                <w:sz w:val="20"/>
                <w:szCs w:val="20"/>
              </w:rPr>
              <w:t xml:space="preserve"> sperm </w:t>
            </w:r>
            <w:proofErr w:type="spellStart"/>
            <w:r>
              <w:rPr>
                <w:sz w:val="20"/>
                <w:szCs w:val="20"/>
              </w:rPr>
              <w:t>motilitesine</w:t>
            </w:r>
            <w:proofErr w:type="spellEnd"/>
            <w:r>
              <w:rPr>
                <w:sz w:val="20"/>
                <w:szCs w:val="20"/>
              </w:rPr>
              <w:t xml:space="preserve"> etkisinin araştırılması</w:t>
            </w:r>
          </w:p>
        </w:tc>
      </w:tr>
    </w:tbl>
    <w:p w:rsidR="00A7106F" w:rsidRDefault="00A7106F" w:rsidP="00A7106F"/>
    <w:p w:rsidR="00A7106F" w:rsidRPr="004D43F7" w:rsidRDefault="00A7106F" w:rsidP="00A71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05- </w:t>
      </w:r>
      <w:r w:rsidRPr="007B740B">
        <w:rPr>
          <w:sz w:val="20"/>
          <w:szCs w:val="20"/>
        </w:rPr>
        <w:t>B</w:t>
      </w:r>
      <w:r>
        <w:rPr>
          <w:sz w:val="20"/>
          <w:szCs w:val="20"/>
        </w:rPr>
        <w:t xml:space="preserve">iyofizik </w:t>
      </w:r>
      <w:r w:rsidRPr="004D43F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19.08.2014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34233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A7106F" w:rsidRPr="004D43F7" w:rsidRDefault="00A7106F" w:rsidP="00A7106F">
      <w:pPr>
        <w:jc w:val="both"/>
        <w:rPr>
          <w:b/>
          <w:sz w:val="20"/>
          <w:szCs w:val="20"/>
        </w:rPr>
      </w:pPr>
    </w:p>
    <w:p w:rsidR="00A7106F" w:rsidRPr="004D43F7" w:rsidRDefault="00A7106F" w:rsidP="00A7106F">
      <w:pPr>
        <w:ind w:firstLine="708"/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 xml:space="preserve">programı öğrencilerinin </w:t>
      </w:r>
      <w:r w:rsidRPr="004D43F7">
        <w:rPr>
          <w:rFonts w:eastAsia="Calibri"/>
          <w:b/>
          <w:sz w:val="20"/>
          <w:szCs w:val="20"/>
        </w:rPr>
        <w:t xml:space="preserve">tez önerisinin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A7106F" w:rsidRDefault="00A7106F" w:rsidP="00A7106F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A7106F" w:rsidRPr="004D43F7" w:rsidTr="00F31775">
        <w:trPr>
          <w:trHeight w:val="247"/>
        </w:trPr>
        <w:tc>
          <w:tcPr>
            <w:tcW w:w="9862" w:type="dxa"/>
            <w:gridSpan w:val="4"/>
            <w:vAlign w:val="center"/>
          </w:tcPr>
          <w:p w:rsidR="00A7106F" w:rsidRPr="004D43F7" w:rsidRDefault="00A7106F" w:rsidP="00F31775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A7106F" w:rsidRPr="004D43F7" w:rsidTr="00F31775">
        <w:trPr>
          <w:trHeight w:val="260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7106F" w:rsidRPr="004D43F7" w:rsidTr="00F31775">
        <w:trPr>
          <w:trHeight w:val="442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Nazlı Eyvan TOPÇU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Birsen AYDEMİR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Biyofizik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Prostat kanserinde </w:t>
            </w:r>
            <w:proofErr w:type="gramStart"/>
            <w:r>
              <w:rPr>
                <w:sz w:val="20"/>
                <w:szCs w:val="20"/>
              </w:rPr>
              <w:t>radyoterapinin</w:t>
            </w:r>
            <w:proofErr w:type="gramEnd"/>
            <w:r>
              <w:rPr>
                <w:sz w:val="20"/>
                <w:szCs w:val="20"/>
              </w:rPr>
              <w:t xml:space="preserve"> miRNA-20a ve miRNA-106b ekspresyonları üzerine etkisi</w:t>
            </w:r>
          </w:p>
        </w:tc>
      </w:tr>
      <w:tr w:rsidR="00A7106F" w:rsidRPr="004D43F7" w:rsidTr="00F31775">
        <w:trPr>
          <w:trHeight w:val="406"/>
        </w:trPr>
        <w:tc>
          <w:tcPr>
            <w:tcW w:w="1843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ÖĞÜT</w:t>
            </w:r>
          </w:p>
        </w:tc>
        <w:tc>
          <w:tcPr>
            <w:tcW w:w="2410" w:type="dxa"/>
            <w:vAlign w:val="center"/>
          </w:tcPr>
          <w:p w:rsidR="00A7106F" w:rsidRPr="004D43F7" w:rsidRDefault="00A7106F" w:rsidP="00F3177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Birsen AYDEMİR</w:t>
            </w:r>
          </w:p>
        </w:tc>
        <w:tc>
          <w:tcPr>
            <w:tcW w:w="1418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Biyofizik</w:t>
            </w:r>
          </w:p>
        </w:tc>
        <w:tc>
          <w:tcPr>
            <w:tcW w:w="4191" w:type="dxa"/>
            <w:vAlign w:val="center"/>
          </w:tcPr>
          <w:p w:rsidR="00A7106F" w:rsidRPr="004D43F7" w:rsidRDefault="00A7106F" w:rsidP="00F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Prostat kanserli hastalarda </w:t>
            </w:r>
            <w:proofErr w:type="gramStart"/>
            <w:r>
              <w:rPr>
                <w:sz w:val="20"/>
                <w:szCs w:val="20"/>
              </w:rPr>
              <w:t>radyoterapi</w:t>
            </w:r>
            <w:proofErr w:type="gramEnd"/>
            <w:r>
              <w:rPr>
                <w:sz w:val="20"/>
                <w:szCs w:val="20"/>
              </w:rPr>
              <w:t xml:space="preserve"> uygulamalarında miRNA-34a ve miRNA-521 ekspresyon düzeylerinin incelenmesi</w:t>
            </w:r>
          </w:p>
        </w:tc>
      </w:tr>
    </w:tbl>
    <w:p w:rsidR="00A7106F" w:rsidRDefault="00A7106F" w:rsidP="000458FA">
      <w:pPr>
        <w:jc w:val="both"/>
        <w:rPr>
          <w:sz w:val="20"/>
          <w:szCs w:val="20"/>
        </w:rPr>
      </w:pPr>
    </w:p>
    <w:p w:rsidR="00671767" w:rsidRDefault="00671767" w:rsidP="00671767">
      <w:pPr>
        <w:jc w:val="both"/>
        <w:rPr>
          <w:sz w:val="20"/>
          <w:szCs w:val="20"/>
        </w:rPr>
      </w:pPr>
      <w:r w:rsidRPr="00A46A0A">
        <w:rPr>
          <w:b/>
          <w:sz w:val="20"/>
          <w:szCs w:val="20"/>
        </w:rPr>
        <w:t>06</w:t>
      </w:r>
      <w:r>
        <w:rPr>
          <w:sz w:val="20"/>
          <w:szCs w:val="20"/>
        </w:rPr>
        <w:t xml:space="preserve">-Hemşirelik EABD Başkanlığının 27.08.2014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>-35443 sayılı yazısı okundu.</w:t>
      </w:r>
    </w:p>
    <w:p w:rsidR="00671767" w:rsidRDefault="00671767" w:rsidP="00671767">
      <w:pPr>
        <w:jc w:val="both"/>
        <w:rPr>
          <w:sz w:val="20"/>
          <w:szCs w:val="20"/>
        </w:rPr>
      </w:pPr>
    </w:p>
    <w:p w:rsidR="00671767" w:rsidRDefault="00671767" w:rsidP="0067176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</w:t>
      </w:r>
      <w:r w:rsidR="00A46A0A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A46A0A">
        <w:rPr>
          <w:sz w:val="20"/>
          <w:szCs w:val="20"/>
        </w:rPr>
        <w:t>5</w:t>
      </w:r>
      <w:r>
        <w:rPr>
          <w:sz w:val="20"/>
          <w:szCs w:val="20"/>
        </w:rPr>
        <w:t xml:space="preserve"> Eğitim Öğretim Yılı </w:t>
      </w:r>
      <w:r w:rsidR="003D4DA0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Yarıyılında Enstitümüz Hemşirelik Anabilim Dalına kayıt yaptıran yüksek lisans ve doktora programı öğrencilerinin danışmanlarının aşağıdaki şekliyle uygun olduğuna oy birliği ile karar verildi. </w:t>
      </w:r>
    </w:p>
    <w:p w:rsidR="00671767" w:rsidRDefault="00671767" w:rsidP="00671767">
      <w:pPr>
        <w:ind w:firstLine="708"/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X="30" w:tblpY="137"/>
        <w:tblOverlap w:val="never"/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3"/>
        <w:gridCol w:w="2559"/>
        <w:gridCol w:w="2427"/>
        <w:gridCol w:w="2835"/>
      </w:tblGrid>
      <w:tr w:rsidR="00671767" w:rsidRPr="009A5374" w:rsidTr="00D90CFA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71767" w:rsidRPr="009A5374" w:rsidTr="00D90CFA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67" w:rsidRPr="009A5374" w:rsidRDefault="00671767" w:rsidP="00F31775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Danışmanı</w:t>
            </w:r>
          </w:p>
        </w:tc>
      </w:tr>
      <w:tr w:rsidR="00671767" w:rsidRPr="009A5374" w:rsidTr="00D90CFA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D90CFA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 w:rsidRPr="00D90CFA">
              <w:rPr>
                <w:color w:val="000000"/>
                <w:sz w:val="20"/>
                <w:szCs w:val="20"/>
              </w:rPr>
              <w:t>1440D01001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Havva BOZDEMİR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Hemşirelik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Prof.Dr.Sevin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ALTINKAYNAK</w:t>
            </w:r>
          </w:p>
        </w:tc>
      </w:tr>
      <w:tr w:rsidR="00671767" w:rsidRPr="009A5374" w:rsidTr="00D90CFA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1440Y01001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Kübra TORAMAN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Hemşirelik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767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.Havva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SERT</w:t>
            </w:r>
          </w:p>
        </w:tc>
      </w:tr>
      <w:tr w:rsidR="00D90CFA" w:rsidRPr="009A5374" w:rsidTr="00F31775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1440Y01002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Özge KAYNAK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FA" w:rsidRDefault="00D90CFA">
            <w:r w:rsidRPr="006B34EB">
              <w:rPr>
                <w:color w:val="000000"/>
                <w:sz w:val="18"/>
                <w:szCs w:val="18"/>
              </w:rPr>
              <w:t>Hemşirelik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Doç.Dr.Ayşe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ÇEVİRME</w:t>
            </w:r>
          </w:p>
        </w:tc>
      </w:tr>
      <w:tr w:rsidR="00D90CFA" w:rsidRPr="009A5374" w:rsidTr="00F31775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1440Y01003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KINIK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FA" w:rsidRDefault="00D90CFA">
            <w:r w:rsidRPr="006B34EB">
              <w:rPr>
                <w:color w:val="000000"/>
                <w:sz w:val="18"/>
                <w:szCs w:val="18"/>
              </w:rPr>
              <w:t>Hemşirelik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.Havva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SERT</w:t>
            </w:r>
          </w:p>
        </w:tc>
      </w:tr>
      <w:tr w:rsidR="00D90CFA" w:rsidRPr="009A5374" w:rsidTr="00F31775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1440Y01004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Handenur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BAŞARAN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FA" w:rsidRDefault="00D90CFA">
            <w:r w:rsidRPr="006B34EB">
              <w:rPr>
                <w:color w:val="000000"/>
                <w:sz w:val="18"/>
                <w:szCs w:val="18"/>
              </w:rPr>
              <w:t>Hemşirelik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Prof.Dr.Nursan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ÇINAR</w:t>
            </w:r>
          </w:p>
        </w:tc>
      </w:tr>
      <w:tr w:rsidR="00D90CFA" w:rsidRPr="009A5374" w:rsidTr="00F31775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1440Y01005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Şükriye ŞAHİN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FA" w:rsidRDefault="00D90CFA">
            <w:r w:rsidRPr="006B34EB">
              <w:rPr>
                <w:color w:val="000000"/>
                <w:sz w:val="18"/>
                <w:szCs w:val="18"/>
              </w:rPr>
              <w:t>Hemşirelik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CFA" w:rsidRPr="009A5374" w:rsidRDefault="00D90CFA" w:rsidP="00D90CF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Prof.Dr.Sevin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ALTINKAYNAK</w:t>
            </w:r>
          </w:p>
        </w:tc>
      </w:tr>
    </w:tbl>
    <w:p w:rsidR="00671767" w:rsidRDefault="00671767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B70D1A" w:rsidRDefault="00B70D1A" w:rsidP="000458FA">
      <w:pPr>
        <w:jc w:val="both"/>
        <w:rPr>
          <w:sz w:val="20"/>
          <w:szCs w:val="20"/>
        </w:rPr>
      </w:pPr>
    </w:p>
    <w:p w:rsidR="00A46A0A" w:rsidRDefault="00A46A0A" w:rsidP="00A46A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07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Histoloji ve Embriyoloji EABD Başkanlığının 22.08.2014 tarihli ve 302.14.02-34280 sayılı yazısı okundu.</w:t>
      </w:r>
    </w:p>
    <w:p w:rsidR="00A46A0A" w:rsidRDefault="00A46A0A" w:rsidP="00A46A0A">
      <w:pPr>
        <w:ind w:firstLine="708"/>
        <w:jc w:val="both"/>
        <w:rPr>
          <w:sz w:val="20"/>
          <w:szCs w:val="20"/>
        </w:rPr>
      </w:pPr>
    </w:p>
    <w:p w:rsidR="00A46A0A" w:rsidRDefault="00A46A0A" w:rsidP="00A46A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2014-2015 Eğitim Öğretim Yılı Güz Yarıyılında Enstitümüz Histoloji ve Embriyoloji Anabilim Dalına kayıt yaptıran yüksek lisans programı öğrencilerinin danışmanlarının aşağıdaki şekliyle uygun olduğuna oy birliği ile karar verildi. </w:t>
      </w:r>
    </w:p>
    <w:p w:rsidR="00A46A0A" w:rsidRPr="009A5374" w:rsidRDefault="00A46A0A" w:rsidP="00A46A0A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A46A0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46A0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A46A0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A0A" w:rsidRPr="009E4C66" w:rsidRDefault="00A46A0A" w:rsidP="003A35E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A35E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40Y040</w:t>
            </w:r>
            <w:r w:rsidR="003A35E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A0A" w:rsidRPr="009E4C66" w:rsidRDefault="003A35EB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Vildan AKDEMİR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3A35EB">
            <w:pPr>
              <w:jc w:val="both"/>
              <w:rPr>
                <w:sz w:val="18"/>
                <w:szCs w:val="18"/>
              </w:rPr>
            </w:pPr>
            <w:r w:rsidRPr="009E4C66">
              <w:rPr>
                <w:sz w:val="18"/>
                <w:szCs w:val="18"/>
              </w:rPr>
              <w:t>Histoloji ve Embriyoloji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A0A" w:rsidRPr="009E4C66" w:rsidRDefault="003A35EB" w:rsidP="00F31775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Prof. Dr. Elvan ÖZBEK</w:t>
            </w:r>
          </w:p>
        </w:tc>
      </w:tr>
      <w:tr w:rsidR="00A46A0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A0A" w:rsidRPr="009E4C66" w:rsidRDefault="00A46A0A" w:rsidP="003A35E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A35E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40Y040</w:t>
            </w:r>
            <w:r w:rsidR="003A35E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A0A" w:rsidRPr="009E4C66" w:rsidRDefault="003A35EB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Yasemin GÜNEŞ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0A" w:rsidRPr="009E4C66" w:rsidRDefault="00A46A0A" w:rsidP="003A35EB">
            <w:pPr>
              <w:jc w:val="both"/>
              <w:rPr>
                <w:sz w:val="18"/>
                <w:szCs w:val="18"/>
              </w:rPr>
            </w:pPr>
            <w:r w:rsidRPr="009E4C66">
              <w:rPr>
                <w:sz w:val="18"/>
                <w:szCs w:val="18"/>
              </w:rPr>
              <w:t xml:space="preserve">Histoloji ve </w:t>
            </w:r>
            <w:proofErr w:type="gramStart"/>
            <w:r w:rsidRPr="009E4C66">
              <w:rPr>
                <w:sz w:val="18"/>
                <w:szCs w:val="18"/>
              </w:rPr>
              <w:t>Embriyoloji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A0A" w:rsidRPr="009E4C66" w:rsidRDefault="003A35EB" w:rsidP="00F31775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Nureddin CENGİZ</w:t>
            </w:r>
          </w:p>
        </w:tc>
      </w:tr>
    </w:tbl>
    <w:p w:rsidR="00A01E7D" w:rsidRDefault="00A01E7D" w:rsidP="000458FA">
      <w:pPr>
        <w:jc w:val="both"/>
        <w:rPr>
          <w:sz w:val="20"/>
          <w:szCs w:val="20"/>
        </w:rPr>
      </w:pPr>
    </w:p>
    <w:p w:rsidR="00385EA1" w:rsidRDefault="00385EA1" w:rsidP="00385E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08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Fizyoloji EABD Başkanlığının 22.08.2014 tarihli ve 302.14.02-39428 sayılı yazısı okundu.</w:t>
      </w:r>
    </w:p>
    <w:p w:rsidR="00385EA1" w:rsidRDefault="00385EA1" w:rsidP="00385EA1">
      <w:pPr>
        <w:ind w:firstLine="708"/>
        <w:jc w:val="both"/>
        <w:rPr>
          <w:sz w:val="20"/>
          <w:szCs w:val="20"/>
        </w:rPr>
      </w:pPr>
    </w:p>
    <w:p w:rsidR="00385EA1" w:rsidRDefault="00385EA1" w:rsidP="00385E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2014-2015 Eğitim Öğretim Yılı Güz Yarıyılında Enstitümüz Fizyoloji Anabilim Dalına kayıt yaptıran doktora programı öğrencilerinin danışmanlarının aşağıdaki şekliyle uygun olduğuna oy birliği ile karar verildi. </w:t>
      </w:r>
    </w:p>
    <w:p w:rsidR="00385EA1" w:rsidRPr="00DC2DB4" w:rsidRDefault="00385EA1" w:rsidP="00385EA1">
      <w:pPr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385EA1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85EA1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385EA1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EA1" w:rsidRPr="00385EA1" w:rsidRDefault="00385EA1" w:rsidP="00385EA1">
            <w:pPr>
              <w:jc w:val="both"/>
              <w:rPr>
                <w:color w:val="000000"/>
                <w:sz w:val="20"/>
                <w:szCs w:val="20"/>
              </w:rPr>
            </w:pPr>
            <w:r w:rsidRPr="00385EA1">
              <w:rPr>
                <w:color w:val="000000"/>
                <w:sz w:val="20"/>
                <w:szCs w:val="20"/>
              </w:rPr>
              <w:t>1440D03001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EA1" w:rsidRPr="008F77DA" w:rsidRDefault="00385EA1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Filiz MUSTAN HASAN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A1" w:rsidRPr="008F77DA" w:rsidRDefault="00385EA1" w:rsidP="00893C2E">
            <w:pPr>
              <w:jc w:val="both"/>
              <w:rPr>
                <w:sz w:val="20"/>
                <w:szCs w:val="20"/>
              </w:rPr>
            </w:pPr>
            <w:proofErr w:type="gramStart"/>
            <w:r w:rsidRPr="008F77DA">
              <w:rPr>
                <w:sz w:val="20"/>
                <w:szCs w:val="20"/>
              </w:rPr>
              <w:t xml:space="preserve">Fizyoloji  </w:t>
            </w:r>
            <w:r>
              <w:rPr>
                <w:sz w:val="20"/>
                <w:szCs w:val="20"/>
              </w:rPr>
              <w:t>DR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EA1" w:rsidRPr="008F77DA" w:rsidRDefault="00385EA1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</w:t>
            </w:r>
            <w:r w:rsidR="00E542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 w:rsidR="00E542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.Gönül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GÜROL</w:t>
            </w:r>
          </w:p>
        </w:tc>
      </w:tr>
    </w:tbl>
    <w:p w:rsidR="00385EA1" w:rsidRDefault="00385EA1" w:rsidP="000458FA">
      <w:pPr>
        <w:jc w:val="both"/>
        <w:rPr>
          <w:sz w:val="20"/>
          <w:szCs w:val="20"/>
        </w:rPr>
      </w:pPr>
    </w:p>
    <w:p w:rsidR="000F31F6" w:rsidRDefault="000F31F6" w:rsidP="000F31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09</w:t>
      </w:r>
      <w:r w:rsidRPr="005E52F9">
        <w:rPr>
          <w:sz w:val="20"/>
          <w:szCs w:val="20"/>
        </w:rPr>
        <w:t>- Tıbbi Mikrobiyoloji</w:t>
      </w:r>
      <w:r>
        <w:rPr>
          <w:sz w:val="20"/>
          <w:szCs w:val="20"/>
        </w:rPr>
        <w:t xml:space="preserve"> EABD Başkanlığının 27.08.2014 tarihli ve 104.01.03-35397 sayılı yazısı okundu.</w:t>
      </w:r>
    </w:p>
    <w:p w:rsidR="000F31F6" w:rsidRDefault="000F31F6" w:rsidP="000F31F6">
      <w:pPr>
        <w:ind w:firstLine="708"/>
        <w:jc w:val="both"/>
        <w:rPr>
          <w:sz w:val="20"/>
          <w:szCs w:val="20"/>
        </w:rPr>
      </w:pPr>
    </w:p>
    <w:p w:rsidR="000F31F6" w:rsidRDefault="000F31F6" w:rsidP="000F31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2014-2015 Eğitim Öğretim Yılı Güz Yarıyılında Enstitümüz </w:t>
      </w:r>
      <w:r w:rsidRPr="005E52F9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Anabilim Dalına kayıt yaptıran yüksek lisans programı öğrencilerinin danışmanlarının aşağıdaki şekliyle uygun olduğuna oy birliği ile karar verildi. </w:t>
      </w:r>
    </w:p>
    <w:p w:rsidR="000F31F6" w:rsidRPr="00DC2DB4" w:rsidRDefault="000F31F6" w:rsidP="000F31F6">
      <w:pPr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263"/>
        <w:gridCol w:w="3118"/>
        <w:gridCol w:w="2440"/>
      </w:tblGrid>
      <w:tr w:rsidR="000F31F6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262216" w:rsidRDefault="000F31F6" w:rsidP="00F31775">
            <w:pPr>
              <w:jc w:val="both"/>
              <w:rPr>
                <w:b/>
                <w:sz w:val="20"/>
                <w:szCs w:val="20"/>
              </w:rPr>
            </w:pPr>
            <w:r w:rsidRPr="00262216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8F77DA" w:rsidRDefault="000F31F6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8F77DA" w:rsidRDefault="000F31F6" w:rsidP="00F317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8F77DA" w:rsidRDefault="000F31F6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F31F6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262216" w:rsidRDefault="000F31F6" w:rsidP="00F31775">
            <w:pPr>
              <w:jc w:val="both"/>
              <w:rPr>
                <w:b/>
                <w:sz w:val="20"/>
                <w:szCs w:val="20"/>
              </w:rPr>
            </w:pPr>
            <w:r w:rsidRPr="00262216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8F77DA" w:rsidRDefault="000F31F6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8F77DA" w:rsidRDefault="000F31F6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8F77DA" w:rsidRDefault="000F31F6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2C4B98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98" w:rsidRPr="00262216" w:rsidRDefault="002C4B98" w:rsidP="002C4B98">
            <w:pPr>
              <w:jc w:val="both"/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1440Y08002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98" w:rsidRPr="008F77DA" w:rsidRDefault="002C4B98" w:rsidP="002C4B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Leyle DEMİR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8" w:rsidRPr="008F77DA" w:rsidRDefault="002C4B98" w:rsidP="002C4B98">
            <w:pPr>
              <w:jc w:val="both"/>
              <w:rPr>
                <w:sz w:val="20"/>
                <w:szCs w:val="20"/>
              </w:rPr>
            </w:pPr>
            <w:r w:rsidRPr="005E52F9">
              <w:rPr>
                <w:sz w:val="20"/>
                <w:szCs w:val="20"/>
              </w:rPr>
              <w:t>Tıbbi Mikrobiyoloji</w:t>
            </w:r>
            <w:r>
              <w:rPr>
                <w:sz w:val="20"/>
                <w:szCs w:val="20"/>
              </w:rPr>
              <w:t xml:space="preserve">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98" w:rsidRPr="008F77DA" w:rsidRDefault="002C4B98" w:rsidP="002C4B9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ALTINDİŞ</w:t>
            </w:r>
          </w:p>
        </w:tc>
      </w:tr>
      <w:tr w:rsidR="000F31F6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262216" w:rsidRDefault="002C4B98" w:rsidP="002C4B98">
            <w:r w:rsidRPr="00262216">
              <w:rPr>
                <w:color w:val="000000"/>
                <w:sz w:val="20"/>
                <w:szCs w:val="20"/>
              </w:rPr>
              <w:t>1440Y08005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1F6" w:rsidRPr="008F77DA" w:rsidRDefault="002C4B98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Bihter KOPTAGET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Default="000F31F6" w:rsidP="00F31775"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1F6" w:rsidRPr="008F77DA" w:rsidRDefault="002C4B98" w:rsidP="00F3177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ALTINDİŞ</w:t>
            </w:r>
          </w:p>
        </w:tc>
      </w:tr>
      <w:tr w:rsidR="000F31F6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262216" w:rsidRDefault="002C4B98" w:rsidP="002C4B98">
            <w:r w:rsidRPr="00262216">
              <w:rPr>
                <w:color w:val="000000"/>
                <w:sz w:val="20"/>
                <w:szCs w:val="20"/>
              </w:rPr>
              <w:t>1440Y10004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1F6" w:rsidRDefault="002C4B98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Yiğit YALÇIN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8" w:rsidRPr="002C4B98" w:rsidRDefault="002C4B98" w:rsidP="002C4B98">
            <w:pPr>
              <w:rPr>
                <w:color w:val="000000"/>
                <w:sz w:val="20"/>
                <w:szCs w:val="20"/>
              </w:rPr>
            </w:pPr>
            <w:r w:rsidRPr="002C4B98">
              <w:rPr>
                <w:color w:val="000000"/>
                <w:sz w:val="20"/>
                <w:szCs w:val="20"/>
              </w:rPr>
              <w:t>Kan Bankacılığı Ve Transfüzyon Tıbbı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EFA">
              <w:rPr>
                <w:sz w:val="20"/>
                <w:szCs w:val="20"/>
              </w:rPr>
              <w:t>YL</w:t>
            </w:r>
          </w:p>
          <w:p w:rsidR="000F31F6" w:rsidRDefault="000F31F6" w:rsidP="00F31775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1F6" w:rsidRPr="008F77DA" w:rsidRDefault="002C4B98" w:rsidP="00F3177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ALTINDİŞ</w:t>
            </w:r>
          </w:p>
        </w:tc>
      </w:tr>
      <w:tr w:rsidR="000F31F6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Pr="00262216" w:rsidRDefault="002C4B98" w:rsidP="002C4B98">
            <w:r w:rsidRPr="00262216">
              <w:rPr>
                <w:color w:val="000000"/>
                <w:sz w:val="20"/>
                <w:szCs w:val="20"/>
              </w:rPr>
              <w:t>1440Y08010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1F6" w:rsidRDefault="002C4B98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Zeynep </w:t>
            </w:r>
            <w:proofErr w:type="spellStart"/>
            <w:r>
              <w:rPr>
                <w:color w:val="000000"/>
                <w:sz w:val="20"/>
                <w:szCs w:val="20"/>
              </w:rPr>
              <w:t>Müntena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6" w:rsidRDefault="000F31F6" w:rsidP="00F31775"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1F6" w:rsidRDefault="002C4B98" w:rsidP="00F3177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ALTINDİŞ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r w:rsidRPr="00262216">
              <w:rPr>
                <w:color w:val="000000"/>
                <w:sz w:val="20"/>
                <w:szCs w:val="20"/>
              </w:rPr>
              <w:t>1440Y08006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Gökhan KÜÇÜKARA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Default="0059202B" w:rsidP="0059202B"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ÖZBEK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1440Y10002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Selda ÖZBAYRAKTAR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  <w:r w:rsidRPr="002C4B98">
              <w:rPr>
                <w:color w:val="000000"/>
                <w:sz w:val="20"/>
                <w:szCs w:val="20"/>
              </w:rPr>
              <w:t>Kan Bankacılığı Ve Transfüzyon Tıbbı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EFA">
              <w:rPr>
                <w:sz w:val="20"/>
                <w:szCs w:val="20"/>
              </w:rPr>
              <w:t>YL</w:t>
            </w:r>
          </w:p>
          <w:p w:rsidR="0059202B" w:rsidRPr="000C0EFA" w:rsidRDefault="0059202B" w:rsidP="0059202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ÖZBEK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1440Y10001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Özlem KÜÇÜK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  <w:r w:rsidRPr="002C4B98">
              <w:rPr>
                <w:color w:val="000000"/>
                <w:sz w:val="20"/>
                <w:szCs w:val="20"/>
              </w:rPr>
              <w:t>Kan Bankacılığı Ve Transfüzyon Tıbbı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EFA">
              <w:rPr>
                <w:sz w:val="20"/>
                <w:szCs w:val="20"/>
              </w:rPr>
              <w:t>YL</w:t>
            </w:r>
          </w:p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ÖZBEK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sz w:val="20"/>
                <w:szCs w:val="20"/>
              </w:rPr>
            </w:pP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1440Y08008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TAŞKIN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Default="0059202B" w:rsidP="0059202B"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Pr="008F77DA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1440Y08001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Hatice KÖSE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0C0EFA" w:rsidRDefault="0059202B" w:rsidP="0059202B">
            <w:pPr>
              <w:rPr>
                <w:sz w:val="20"/>
                <w:szCs w:val="20"/>
              </w:rPr>
            </w:pPr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1440Y10003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Rabiya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GÜN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  <w:r w:rsidRPr="002C4B98">
              <w:rPr>
                <w:color w:val="000000"/>
                <w:sz w:val="20"/>
                <w:szCs w:val="20"/>
              </w:rPr>
              <w:t>Kan Bankacılığı Ve Transfüzyon Tıbbı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EFA">
              <w:rPr>
                <w:sz w:val="20"/>
                <w:szCs w:val="20"/>
              </w:rPr>
              <w:t>YL</w:t>
            </w:r>
          </w:p>
          <w:p w:rsidR="0059202B" w:rsidRPr="000C0EFA" w:rsidRDefault="0059202B" w:rsidP="0059202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1440Y08009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Meryem Ayşenur MERAKLI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1440Y08004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Hasan Samet KÜÇÜK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0C0EFA" w:rsidRDefault="0059202B" w:rsidP="0059202B">
            <w:pPr>
              <w:rPr>
                <w:sz w:val="20"/>
                <w:szCs w:val="20"/>
              </w:rPr>
            </w:pPr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KÖROĞLU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1440Y10005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Kadir DEMİRTAŞ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  <w:r w:rsidRPr="002C4B98">
              <w:rPr>
                <w:color w:val="000000"/>
                <w:sz w:val="20"/>
                <w:szCs w:val="20"/>
              </w:rPr>
              <w:t>Kan Bankacılığı Ve Transfüzyon Tıbbı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EFA">
              <w:rPr>
                <w:sz w:val="20"/>
                <w:szCs w:val="20"/>
              </w:rPr>
              <w:t>YL</w:t>
            </w:r>
          </w:p>
          <w:p w:rsidR="0059202B" w:rsidRPr="000C0EFA" w:rsidRDefault="0059202B" w:rsidP="0059202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KÖROĞLU</w:t>
            </w:r>
          </w:p>
        </w:tc>
      </w:tr>
      <w:tr w:rsidR="0059202B" w:rsidRPr="00DC2DB4" w:rsidTr="002C4B9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62216" w:rsidRDefault="0059202B" w:rsidP="0059202B">
            <w:pPr>
              <w:rPr>
                <w:color w:val="000000"/>
                <w:sz w:val="20"/>
                <w:szCs w:val="20"/>
              </w:rPr>
            </w:pPr>
            <w:r w:rsidRPr="00262216">
              <w:rPr>
                <w:color w:val="000000"/>
                <w:sz w:val="20"/>
                <w:szCs w:val="20"/>
              </w:rPr>
              <w:t>1440Y08003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Mücahide TOPÇU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2B" w:rsidRPr="002C4B98" w:rsidRDefault="0059202B" w:rsidP="0059202B">
            <w:pPr>
              <w:rPr>
                <w:color w:val="000000"/>
                <w:sz w:val="20"/>
                <w:szCs w:val="20"/>
              </w:rPr>
            </w:pPr>
            <w:r w:rsidRPr="000C0EFA">
              <w:rPr>
                <w:sz w:val="20"/>
                <w:szCs w:val="20"/>
              </w:rPr>
              <w:t>Tıbbi Mikrobiyoloji EABD YL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02B" w:rsidRDefault="0059202B" w:rsidP="005920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KÖROĞLU</w:t>
            </w:r>
          </w:p>
        </w:tc>
      </w:tr>
    </w:tbl>
    <w:p w:rsidR="004009B8" w:rsidRDefault="004009B8" w:rsidP="000458FA">
      <w:pPr>
        <w:jc w:val="both"/>
        <w:rPr>
          <w:sz w:val="20"/>
          <w:szCs w:val="20"/>
        </w:rPr>
      </w:pPr>
    </w:p>
    <w:p w:rsidR="00EC5C2F" w:rsidRDefault="00EC5C2F" w:rsidP="00EC5C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C481E">
        <w:rPr>
          <w:b/>
          <w:sz w:val="20"/>
          <w:szCs w:val="20"/>
        </w:rPr>
        <w:t xml:space="preserve">- </w:t>
      </w:r>
      <w:r w:rsidR="00EC1F92">
        <w:rPr>
          <w:sz w:val="20"/>
          <w:szCs w:val="20"/>
        </w:rPr>
        <w:t>Antrenörlük Eğitimi</w:t>
      </w:r>
      <w:r>
        <w:rPr>
          <w:sz w:val="20"/>
          <w:szCs w:val="20"/>
        </w:rPr>
        <w:t xml:space="preserve"> EABD Başkanlığının 2</w:t>
      </w:r>
      <w:r w:rsidR="00EC1F92">
        <w:rPr>
          <w:sz w:val="20"/>
          <w:szCs w:val="20"/>
        </w:rPr>
        <w:t>9</w:t>
      </w:r>
      <w:r>
        <w:rPr>
          <w:sz w:val="20"/>
          <w:szCs w:val="20"/>
        </w:rPr>
        <w:t xml:space="preserve">.08.2014 tarihli ve </w:t>
      </w:r>
      <w:proofErr w:type="gramStart"/>
      <w:r>
        <w:rPr>
          <w:sz w:val="20"/>
          <w:szCs w:val="20"/>
        </w:rPr>
        <w:t>302.1</w:t>
      </w:r>
      <w:r w:rsidR="00EC1F92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-3</w:t>
      </w:r>
      <w:r w:rsidR="00EC1F92">
        <w:rPr>
          <w:sz w:val="20"/>
          <w:szCs w:val="20"/>
        </w:rPr>
        <w:t>5649</w:t>
      </w:r>
      <w:r>
        <w:rPr>
          <w:sz w:val="20"/>
          <w:szCs w:val="20"/>
        </w:rPr>
        <w:t xml:space="preserve"> sayılı yazısı okundu.</w:t>
      </w:r>
    </w:p>
    <w:p w:rsidR="00EC5C2F" w:rsidRDefault="00EC5C2F" w:rsidP="00EC5C2F">
      <w:pPr>
        <w:ind w:firstLine="708"/>
        <w:jc w:val="both"/>
        <w:rPr>
          <w:sz w:val="20"/>
          <w:szCs w:val="20"/>
        </w:rPr>
      </w:pPr>
    </w:p>
    <w:p w:rsidR="00EC5C2F" w:rsidRDefault="00EC5C2F" w:rsidP="00EC5C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2014-2015 Eğitim Öğretim Yılı Güz Yarıyılında Enstitümüz </w:t>
      </w:r>
      <w:r w:rsidR="00EC1F92">
        <w:rPr>
          <w:sz w:val="20"/>
          <w:szCs w:val="20"/>
        </w:rPr>
        <w:t xml:space="preserve">Antrenörlük Eğitimi </w:t>
      </w:r>
      <w:r>
        <w:rPr>
          <w:sz w:val="20"/>
          <w:szCs w:val="20"/>
        </w:rPr>
        <w:t xml:space="preserve">Anabilim Dalına kayıt yaptıran yüksek lisans programı öğrencilerinin danışmanlarının aşağıdaki şekliyle uygun olduğuna oy birliği ile karar verildi. </w:t>
      </w:r>
    </w:p>
    <w:p w:rsidR="00EC5C2F" w:rsidRPr="009A5374" w:rsidRDefault="00EC5C2F" w:rsidP="00EC5C2F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EC5C2F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C5C2F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5C2F" w:rsidP="00F3177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EC5C2F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C2F" w:rsidRPr="009E4C66" w:rsidRDefault="00EC1F92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1440Y06001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C2F" w:rsidRPr="009E4C66" w:rsidRDefault="00EC1F92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Ayhan KONURALP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F" w:rsidRPr="009E4C66" w:rsidRDefault="00EC1F92" w:rsidP="00F3177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C2F" w:rsidRPr="009E4C66" w:rsidRDefault="00EC1F92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Doç.Dr.Hakan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KOLAYİŞ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EC1F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1440Y06002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Kadir Caner BAYIR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.Canan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ALBAYRAK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 w:rsidP="00EC1F92">
            <w:r w:rsidRPr="00C044E9">
              <w:rPr>
                <w:color w:val="000000"/>
                <w:sz w:val="18"/>
                <w:szCs w:val="18"/>
              </w:rPr>
              <w:t>1440Y0600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Onur KILIÇ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.Suat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YILDIZ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 w:rsidP="00EC1F92">
            <w:r w:rsidRPr="00C044E9">
              <w:rPr>
                <w:color w:val="000000"/>
                <w:sz w:val="18"/>
                <w:szCs w:val="18"/>
              </w:rPr>
              <w:t>1440Y0600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Eray BIÇAK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.Murat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ÇİLLİ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>
              <w:rPr>
                <w:color w:val="000000"/>
                <w:sz w:val="18"/>
                <w:szCs w:val="18"/>
              </w:rPr>
              <w:t>1440Y06005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GÜNEY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.İpek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 KOLAYİŞ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>
              <w:rPr>
                <w:color w:val="000000"/>
                <w:sz w:val="18"/>
                <w:szCs w:val="18"/>
              </w:rPr>
              <w:t>1440Y06006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İbrahim UÇAN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.Gülten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HERGÜNER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>
              <w:rPr>
                <w:color w:val="000000"/>
                <w:sz w:val="18"/>
                <w:szCs w:val="18"/>
              </w:rPr>
              <w:t>1440Y06007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KUZLAK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F3177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Doç.Dr.Ertuğrul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GELEN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 w:rsidP="0069799A">
            <w:r>
              <w:rPr>
                <w:color w:val="000000"/>
                <w:sz w:val="18"/>
                <w:szCs w:val="18"/>
              </w:rPr>
              <w:t>1440Y06008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EMİN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Pr="009E4C66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.Suat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YILDIZ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 w:rsidP="006979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1440Y06009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Muhammed Mustafa AKTAŞ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Doç.Dr.Ertuğrul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GELEN</w:t>
            </w:r>
          </w:p>
        </w:tc>
      </w:tr>
      <w:tr w:rsidR="0069799A" w:rsidRPr="009E4C66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 w:rsidP="006979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1440Y06010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Ferhat KOPARAL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9A" w:rsidRDefault="0069799A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799A" w:rsidRDefault="0069799A" w:rsidP="0069799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Doç.Dr.Çetin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YAMAN</w:t>
            </w:r>
          </w:p>
        </w:tc>
      </w:tr>
    </w:tbl>
    <w:p w:rsidR="0059202B" w:rsidRDefault="0059202B" w:rsidP="000458FA">
      <w:pPr>
        <w:jc w:val="both"/>
        <w:rPr>
          <w:sz w:val="20"/>
          <w:szCs w:val="20"/>
        </w:rPr>
      </w:pPr>
    </w:p>
    <w:p w:rsidR="005E2309" w:rsidRDefault="005E2309" w:rsidP="005E23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5E52F9">
        <w:rPr>
          <w:sz w:val="20"/>
          <w:szCs w:val="20"/>
        </w:rPr>
        <w:t xml:space="preserve">- </w:t>
      </w:r>
      <w:r>
        <w:rPr>
          <w:sz w:val="20"/>
          <w:szCs w:val="20"/>
        </w:rPr>
        <w:t>Kalp Damar Cerrahisi EABD Başkanlığının 02.09.2014 tarihli ve 8 sayılı yazısı okundu.</w:t>
      </w:r>
    </w:p>
    <w:p w:rsidR="005E2309" w:rsidRDefault="005E2309" w:rsidP="005E2309">
      <w:pPr>
        <w:ind w:firstLine="708"/>
        <w:jc w:val="both"/>
        <w:rPr>
          <w:sz w:val="20"/>
          <w:szCs w:val="20"/>
        </w:rPr>
      </w:pPr>
    </w:p>
    <w:p w:rsidR="005E2309" w:rsidRPr="00DC2DB4" w:rsidRDefault="005E2309" w:rsidP="00B70D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</w:t>
      </w:r>
      <w:r w:rsidR="000D51BA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0D51BA">
        <w:rPr>
          <w:sz w:val="20"/>
          <w:szCs w:val="20"/>
        </w:rPr>
        <w:t>5</w:t>
      </w:r>
      <w:r>
        <w:rPr>
          <w:sz w:val="20"/>
          <w:szCs w:val="20"/>
        </w:rPr>
        <w:t xml:space="preserve"> Eğitim Öğretim Yılı </w:t>
      </w:r>
      <w:r w:rsidR="000D51BA">
        <w:rPr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Enstitümüz Kalp Damar Cerrahisi Anabilim Dalı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Tezsiz yüksek lisans programına kayıt </w:t>
      </w:r>
      <w:proofErr w:type="gramStart"/>
      <w:r>
        <w:rPr>
          <w:sz w:val="20"/>
          <w:szCs w:val="20"/>
        </w:rPr>
        <w:t>yaptıran  öğrencilerin</w:t>
      </w:r>
      <w:proofErr w:type="gramEnd"/>
      <w:r>
        <w:rPr>
          <w:sz w:val="20"/>
          <w:szCs w:val="20"/>
        </w:rPr>
        <w:t xml:space="preserve"> proje yürütücülerinin aşağıdaki şekliyle uygun olduğuna oy birliği ile karar verildi.</w:t>
      </w: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5E2309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E2309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5E2309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09" w:rsidRPr="008F77DA" w:rsidRDefault="005E2309" w:rsidP="001B19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B19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40T070</w:t>
            </w:r>
            <w:r w:rsidR="001B19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09" w:rsidRPr="008F77DA" w:rsidRDefault="001B19A3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Hediye Dilay SEVİKER ÖZTÜRK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09" w:rsidRPr="008F77DA" w:rsidRDefault="005E2309" w:rsidP="00F31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09" w:rsidRPr="008F77DA" w:rsidRDefault="005E2309" w:rsidP="001B19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="001B19A3">
              <w:rPr>
                <w:color w:val="000000"/>
                <w:sz w:val="20"/>
                <w:szCs w:val="20"/>
              </w:rPr>
              <w:t>İbRahim</w:t>
            </w:r>
            <w:proofErr w:type="spellEnd"/>
            <w:r w:rsidR="001B19A3">
              <w:rPr>
                <w:color w:val="000000"/>
                <w:sz w:val="20"/>
                <w:szCs w:val="20"/>
              </w:rPr>
              <w:t xml:space="preserve"> KARA</w:t>
            </w:r>
          </w:p>
        </w:tc>
      </w:tr>
      <w:tr w:rsidR="001B19A3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>
            <w:r w:rsidRPr="00F5241B">
              <w:rPr>
                <w:color w:val="000000"/>
                <w:sz w:val="20"/>
                <w:szCs w:val="20"/>
              </w:rPr>
              <w:t>1440T0700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Pr="008F77DA" w:rsidRDefault="001B19A3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Zehra KAYA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 w:rsidP="00F31775">
            <w:r w:rsidRPr="00360DB7"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Pr="008F77DA" w:rsidRDefault="001B19A3" w:rsidP="00F3177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.İbrahim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</w:t>
            </w:r>
          </w:p>
        </w:tc>
      </w:tr>
      <w:tr w:rsidR="001B19A3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>
            <w:r w:rsidRPr="00F5241B">
              <w:rPr>
                <w:color w:val="000000"/>
                <w:sz w:val="20"/>
                <w:szCs w:val="20"/>
              </w:rPr>
              <w:t>1440T0700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F317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DEVECİ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 w:rsidP="00F31775">
            <w:r w:rsidRPr="00360DB7"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Pr="008F77DA" w:rsidRDefault="001B19A3" w:rsidP="00F3177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.İbrahim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</w:t>
            </w:r>
          </w:p>
        </w:tc>
      </w:tr>
      <w:tr w:rsidR="001B19A3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 w:rsidP="001B19A3">
            <w:r w:rsidRPr="00F5241B">
              <w:rPr>
                <w:color w:val="000000"/>
                <w:sz w:val="20"/>
                <w:szCs w:val="20"/>
              </w:rPr>
              <w:t>1440T0700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Serkan AKBAŞ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>
            <w:r w:rsidRPr="008F4775"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.Alper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ERKİN</w:t>
            </w:r>
          </w:p>
        </w:tc>
      </w:tr>
      <w:tr w:rsidR="001B19A3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 w:rsidP="001B19A3">
            <w:r w:rsidRPr="00F5241B">
              <w:rPr>
                <w:color w:val="000000"/>
                <w:sz w:val="20"/>
                <w:szCs w:val="20"/>
              </w:rPr>
              <w:t>1440T0700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Alpaslan BOZKURT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>
            <w:r w:rsidRPr="008F4775"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.Alper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ERKİN</w:t>
            </w:r>
          </w:p>
        </w:tc>
      </w:tr>
      <w:tr w:rsidR="001B19A3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 w:rsidP="001B19A3">
            <w:r w:rsidRPr="00F5241B">
              <w:rPr>
                <w:color w:val="000000"/>
                <w:sz w:val="20"/>
                <w:szCs w:val="20"/>
              </w:rPr>
              <w:t>1440T0700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İlker KARAKAYA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>
            <w:r w:rsidRPr="008F4775"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.Alper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ERKİN</w:t>
            </w:r>
          </w:p>
        </w:tc>
      </w:tr>
      <w:tr w:rsidR="001B19A3" w:rsidRPr="00DC2DB4" w:rsidTr="00F3177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Pr="00F5241B" w:rsidRDefault="001B19A3" w:rsidP="001B19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1440T07007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Gülay BALCI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3" w:rsidRDefault="001B19A3">
            <w:r w:rsidRPr="008F4775">
              <w:rPr>
                <w:sz w:val="20"/>
                <w:szCs w:val="20"/>
              </w:rPr>
              <w:t>Kalp Damar Cerrahisi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9A3" w:rsidRDefault="001B19A3" w:rsidP="001B19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Yrd.Doç.Dr</w:t>
            </w:r>
            <w:proofErr w:type="gramEnd"/>
            <w:r>
              <w:rPr>
                <w:color w:val="000000"/>
                <w:sz w:val="20"/>
                <w:szCs w:val="20"/>
              </w:rPr>
              <w:t>.Alper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ERKİN</w:t>
            </w:r>
          </w:p>
        </w:tc>
      </w:tr>
    </w:tbl>
    <w:p w:rsidR="0059202B" w:rsidRDefault="0059202B" w:rsidP="000458FA">
      <w:pPr>
        <w:jc w:val="both"/>
        <w:rPr>
          <w:sz w:val="20"/>
          <w:szCs w:val="20"/>
        </w:rPr>
      </w:pPr>
    </w:p>
    <w:p w:rsidR="00F55C0B" w:rsidRDefault="00F55C0B" w:rsidP="00F55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C7ABD">
        <w:rPr>
          <w:b/>
          <w:sz w:val="20"/>
          <w:szCs w:val="20"/>
        </w:rPr>
        <w:t>2</w:t>
      </w:r>
      <w:r w:rsidRPr="005E52F9">
        <w:rPr>
          <w:sz w:val="20"/>
          <w:szCs w:val="20"/>
        </w:rPr>
        <w:t xml:space="preserve">- </w:t>
      </w:r>
      <w:r>
        <w:rPr>
          <w:sz w:val="20"/>
          <w:szCs w:val="20"/>
        </w:rPr>
        <w:t>Hijyen, Dezenfeksiyon ve Sterilizasyon EABD Başkanlığının 02.09.2014 tarihli ve 8 sayılı yazısı okundu.</w:t>
      </w:r>
    </w:p>
    <w:p w:rsidR="006E362A" w:rsidRDefault="00F55C0B" w:rsidP="00F55C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2014-2015 Eğitim Öğretim Yılı Güz Yarıyılında Enstitümüz </w:t>
      </w:r>
      <w:r w:rsidR="00194272">
        <w:rPr>
          <w:sz w:val="20"/>
          <w:szCs w:val="20"/>
        </w:rPr>
        <w:t>Hijyen, Dezenfeksiyon ve Sterilizasyon</w:t>
      </w:r>
      <w:r>
        <w:rPr>
          <w:sz w:val="20"/>
          <w:szCs w:val="20"/>
        </w:rPr>
        <w:t xml:space="preserve"> Anabilim Dalı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Tezsiz yüksek lisans programına kayıt </w:t>
      </w:r>
      <w:proofErr w:type="gramStart"/>
      <w:r>
        <w:rPr>
          <w:sz w:val="20"/>
          <w:szCs w:val="20"/>
        </w:rPr>
        <w:t>yaptıran  öğrencilerin</w:t>
      </w:r>
      <w:proofErr w:type="gramEnd"/>
      <w:r>
        <w:rPr>
          <w:sz w:val="20"/>
          <w:szCs w:val="20"/>
        </w:rPr>
        <w:t xml:space="preserve"> proje yürütücülerinin aşağıdaki şekliyle uygun olduğuna oy birliği ile karar verildi.</w:t>
      </w:r>
    </w:p>
    <w:tbl>
      <w:tblPr>
        <w:tblpPr w:leftFromText="142" w:rightFromText="142" w:vertAnchor="text" w:horzAnchor="margin" w:tblpY="137"/>
        <w:tblOverlap w:val="never"/>
        <w:tblW w:w="7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830"/>
        <w:gridCol w:w="3402"/>
      </w:tblGrid>
      <w:tr w:rsidR="004F62F8" w:rsidRPr="008F77DA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8" w:rsidRPr="008F77DA" w:rsidRDefault="004F62F8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8" w:rsidRPr="008F77DA" w:rsidRDefault="004F62F8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8" w:rsidRPr="008F77DA" w:rsidRDefault="004F62F8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F62F8" w:rsidRPr="008F77DA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8" w:rsidRPr="008F77DA" w:rsidRDefault="004F62F8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8" w:rsidRPr="008F77DA" w:rsidRDefault="004F62F8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8" w:rsidRPr="008F77DA" w:rsidRDefault="004F62F8" w:rsidP="00F317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</w:t>
            </w:r>
          </w:p>
        </w:tc>
      </w:tr>
      <w:tr w:rsidR="00AC6B03" w:rsidRPr="008F77DA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Hülya BİLGİN ÇOLAKOĞLU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RPr="008F77DA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Tuğba ATOV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  <w:tr w:rsidR="00AC6B03" w:rsidRPr="008F77DA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Esin DANÇ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Ayşe YILDIRIM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Zerrin İLTER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Perihan ÖZCAN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Elvan CANBÜLBÜL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Esra GÜNAL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1440T09009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Müzeyyen KAYA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1440T09010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Elif GÜNEL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1440T09011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Sevim KARAMAN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AC6B03" w:rsidTr="004F62F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r w:rsidRPr="006E362A">
              <w:rPr>
                <w:color w:val="000000"/>
                <w:sz w:val="20"/>
                <w:szCs w:val="20"/>
              </w:rPr>
              <w:t>1440T09012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6E362A" w:rsidRDefault="00AC6B03" w:rsidP="00F317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362A">
              <w:rPr>
                <w:color w:val="000000"/>
                <w:sz w:val="20"/>
                <w:szCs w:val="20"/>
              </w:rPr>
              <w:t>Şifanur</w:t>
            </w:r>
            <w:proofErr w:type="spellEnd"/>
            <w:r w:rsidRPr="006E362A">
              <w:rPr>
                <w:color w:val="000000"/>
                <w:sz w:val="20"/>
                <w:szCs w:val="20"/>
              </w:rPr>
              <w:t xml:space="preserve"> ÖZEN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6B03" w:rsidRPr="00AC6B03" w:rsidRDefault="00AC6B03" w:rsidP="00F31775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</w:tbl>
    <w:p w:rsidR="006E362A" w:rsidRDefault="006E362A" w:rsidP="006E362A">
      <w:pPr>
        <w:jc w:val="both"/>
        <w:rPr>
          <w:sz w:val="20"/>
          <w:szCs w:val="20"/>
        </w:rPr>
      </w:pPr>
    </w:p>
    <w:p w:rsidR="006E362A" w:rsidRDefault="006E362A" w:rsidP="00F55C0B">
      <w:pPr>
        <w:ind w:firstLine="708"/>
        <w:jc w:val="both"/>
        <w:rPr>
          <w:sz w:val="20"/>
          <w:szCs w:val="20"/>
        </w:rPr>
      </w:pPr>
    </w:p>
    <w:p w:rsidR="006E362A" w:rsidRDefault="006E362A" w:rsidP="00F55C0B">
      <w:pPr>
        <w:ind w:firstLine="708"/>
        <w:jc w:val="both"/>
        <w:rPr>
          <w:sz w:val="20"/>
          <w:szCs w:val="20"/>
        </w:rPr>
      </w:pPr>
    </w:p>
    <w:p w:rsidR="006E362A" w:rsidRDefault="006E362A" w:rsidP="00F55C0B">
      <w:pPr>
        <w:ind w:firstLine="708"/>
        <w:jc w:val="both"/>
        <w:rPr>
          <w:sz w:val="20"/>
          <w:szCs w:val="20"/>
        </w:rPr>
      </w:pPr>
    </w:p>
    <w:p w:rsidR="00F55C0B" w:rsidRDefault="00F55C0B" w:rsidP="006E362A">
      <w:pPr>
        <w:jc w:val="both"/>
        <w:rPr>
          <w:sz w:val="20"/>
          <w:szCs w:val="20"/>
        </w:rPr>
      </w:pPr>
    </w:p>
    <w:p w:rsidR="00F55C0B" w:rsidRDefault="00F55C0B" w:rsidP="000458FA">
      <w:pPr>
        <w:jc w:val="both"/>
        <w:rPr>
          <w:sz w:val="20"/>
          <w:szCs w:val="20"/>
        </w:rPr>
      </w:pPr>
    </w:p>
    <w:p w:rsidR="00F55C0B" w:rsidRDefault="00F55C0B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AD4C66" w:rsidRDefault="00AD4C66" w:rsidP="00AD4C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C7ABD">
        <w:rPr>
          <w:b/>
          <w:sz w:val="20"/>
          <w:szCs w:val="20"/>
        </w:rPr>
        <w:t>3</w:t>
      </w:r>
      <w:r w:rsidRPr="005E52F9">
        <w:rPr>
          <w:sz w:val="20"/>
          <w:szCs w:val="20"/>
        </w:rPr>
        <w:t xml:space="preserve">- </w:t>
      </w:r>
      <w:r>
        <w:rPr>
          <w:sz w:val="20"/>
          <w:szCs w:val="20"/>
        </w:rPr>
        <w:t>İş Sağlığı ve Güvenliği EABD Başkanlığının 02.09.2014 tarihli ve 35994 sayılı yazısı okundu.</w:t>
      </w:r>
    </w:p>
    <w:p w:rsidR="00AD4C66" w:rsidRDefault="00AD4C66" w:rsidP="00AD4C66">
      <w:pPr>
        <w:ind w:firstLine="708"/>
        <w:jc w:val="both"/>
        <w:rPr>
          <w:sz w:val="20"/>
          <w:szCs w:val="20"/>
        </w:rPr>
      </w:pPr>
    </w:p>
    <w:p w:rsidR="00AD4C66" w:rsidRDefault="00AD4C66" w:rsidP="00AD4C6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2014-2015 Eğitim Öğretim Yılı Güz Yarıyılında </w:t>
      </w:r>
      <w:proofErr w:type="gramStart"/>
      <w:r>
        <w:rPr>
          <w:sz w:val="20"/>
          <w:szCs w:val="20"/>
        </w:rPr>
        <w:t xml:space="preserve">Enstitümüz </w:t>
      </w:r>
      <w:r w:rsidRPr="005E52F9">
        <w:rPr>
          <w:sz w:val="20"/>
          <w:szCs w:val="20"/>
        </w:rPr>
        <w:t xml:space="preserve"> </w:t>
      </w:r>
      <w:r>
        <w:rPr>
          <w:sz w:val="20"/>
          <w:szCs w:val="20"/>
        </w:rPr>
        <w:t>İş</w:t>
      </w:r>
      <w:proofErr w:type="gramEnd"/>
      <w:r>
        <w:rPr>
          <w:sz w:val="20"/>
          <w:szCs w:val="20"/>
        </w:rPr>
        <w:t xml:space="preserve"> Sağlığı ve Güvenliği Anabilim Dalı Tezsiz yüksek lisans programına kayıt yaptıran  öğrencilerin proje yürütücülerinin aşağıdaki şekliyle uygun olduğuna oy birliği ile karar verildi.</w:t>
      </w:r>
    </w:p>
    <w:p w:rsidR="00AD4C66" w:rsidRDefault="00AD4C66" w:rsidP="00AD4C66">
      <w:pPr>
        <w:ind w:firstLine="708"/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830"/>
        <w:gridCol w:w="3685"/>
      </w:tblGrid>
      <w:tr w:rsidR="00AD4C66" w:rsidRPr="008F77DA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66" w:rsidRPr="008F77DA" w:rsidRDefault="00AD4C66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66" w:rsidRPr="008F77DA" w:rsidRDefault="00AD4C66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66" w:rsidRPr="008F77DA" w:rsidRDefault="00AD4C66" w:rsidP="00F31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D4C66" w:rsidRPr="008F77DA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66" w:rsidRPr="008F77DA" w:rsidRDefault="00AD4C66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66" w:rsidRPr="008F77DA" w:rsidRDefault="00AD4C66" w:rsidP="00F31775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66" w:rsidRPr="008F77DA" w:rsidRDefault="00AD4C66" w:rsidP="00F317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</w:t>
            </w:r>
          </w:p>
        </w:tc>
      </w:tr>
      <w:tr w:rsidR="00AD4C66" w:rsidRPr="008F77DA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C66" w:rsidRPr="000F4DAE" w:rsidRDefault="000F4DAE" w:rsidP="000F4DAE">
            <w:pPr>
              <w:rPr>
                <w:color w:val="000000"/>
              </w:rPr>
            </w:pPr>
            <w:r w:rsidRPr="000F4DAE">
              <w:rPr>
                <w:color w:val="000000"/>
              </w:rPr>
              <w:t>1440T12001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C66" w:rsidRPr="006E362A" w:rsidRDefault="000F4DAE" w:rsidP="00F31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Halil KAPLAN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C66" w:rsidRPr="00AC6B03" w:rsidRDefault="00AD4C66" w:rsidP="000F4DAE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 xml:space="preserve">Yrd. Doç. Dr. </w:t>
            </w:r>
            <w:r w:rsidR="000F4DAE">
              <w:rPr>
                <w:color w:val="000000"/>
                <w:sz w:val="20"/>
                <w:szCs w:val="20"/>
              </w:rPr>
              <w:t>Tuncay YILMAZ</w:t>
            </w:r>
          </w:p>
        </w:tc>
      </w:tr>
      <w:tr w:rsidR="000F4DAE" w:rsidRPr="008F77DA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0F4DAE" w:rsidRDefault="000F4DAE">
            <w:r w:rsidRPr="000F4DAE">
              <w:rPr>
                <w:color w:val="000000"/>
              </w:rPr>
              <w:t>1440T12002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6E362A" w:rsidRDefault="000F4DAE" w:rsidP="00F31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Yusuf KIRIK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AC6B03" w:rsidRDefault="000F4DAE" w:rsidP="00F31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Mustafa KÜÇÜKİSLAMOĞLU</w:t>
            </w:r>
          </w:p>
        </w:tc>
      </w:tr>
      <w:tr w:rsidR="000F4DAE" w:rsidRPr="008F77DA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0F4DAE" w:rsidRDefault="000F4DAE">
            <w:r>
              <w:rPr>
                <w:color w:val="000000"/>
              </w:rPr>
              <w:t>1440T12003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6E362A" w:rsidRDefault="000F4DAE" w:rsidP="00F317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Hesna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SELVA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AC6B03" w:rsidRDefault="000F4DAE" w:rsidP="00F31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Asude ATEŞ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0F4DAE" w:rsidRDefault="000F4DAE">
            <w:r>
              <w:rPr>
                <w:color w:val="000000"/>
              </w:rPr>
              <w:t>1440T12004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6E362A" w:rsidRDefault="000F4DAE" w:rsidP="00F31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Samet ŞİPAL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AC6B03" w:rsidRDefault="000F4DAE" w:rsidP="00F317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Ahmet ÖZEL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2A5A9B" w:rsidRDefault="000F4DAE">
            <w:pPr>
              <w:rPr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1440T12005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B70D1A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 xml:space="preserve">Elif </w:t>
            </w:r>
            <w:r w:rsidR="00B70D1A">
              <w:rPr>
                <w:color w:val="000000"/>
                <w:sz w:val="20"/>
                <w:szCs w:val="20"/>
              </w:rPr>
              <w:t>M</w:t>
            </w:r>
            <w:r w:rsidRPr="002A5A9B">
              <w:rPr>
                <w:color w:val="000000"/>
                <w:sz w:val="20"/>
                <w:szCs w:val="20"/>
              </w:rPr>
              <w:t>erve AKGÜN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Vahdet UÇAR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2A5A9B" w:rsidRDefault="000F4DAE">
            <w:pPr>
              <w:rPr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1440T12006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Birol ŞAHİN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 Doç. Dr. Hayriye GENÇ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2A5A9B" w:rsidRDefault="000F4DAE">
            <w:pPr>
              <w:rPr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1440T12007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Bora Çağrı SONAY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Murat TEKER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2A5A9B" w:rsidRDefault="000F4DAE">
            <w:pPr>
              <w:rPr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1440T12008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Koray YILMAZ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 Doç. Dr. Tülay KORKUSUZ POLAT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2A5A9B" w:rsidRDefault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1440T12009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Sibel AVCI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Vahdet UÇAR</w:t>
            </w:r>
          </w:p>
        </w:tc>
      </w:tr>
      <w:tr w:rsidR="000F4DAE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2A5A9B" w:rsidRDefault="000F4DAE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0F4DAE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Murat ALTUNDAĞ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DAE" w:rsidRPr="002A5A9B" w:rsidRDefault="002A5A9B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 Doç.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Asude ATEŞ</w:t>
            </w:r>
          </w:p>
        </w:tc>
      </w:tr>
      <w:tr w:rsidR="002A5A9B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F31775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Burak MENTEŞE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0F4DAE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A9B">
              <w:rPr>
                <w:color w:val="000000"/>
                <w:sz w:val="20"/>
                <w:szCs w:val="20"/>
              </w:rPr>
              <w:t>Doç</w:t>
            </w:r>
            <w:proofErr w:type="spellEnd"/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.Dr.</w:t>
            </w:r>
            <w:proofErr w:type="gramEnd"/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Tuncay YILMAZ</w:t>
            </w:r>
          </w:p>
        </w:tc>
      </w:tr>
      <w:tr w:rsidR="002A5A9B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Onur AKBIYIK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Mustafa ARSLAN</w:t>
            </w:r>
          </w:p>
        </w:tc>
      </w:tr>
      <w:tr w:rsidR="002A5A9B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Muhammet SUCU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Doç.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Seher ARSLANKAYA</w:t>
            </w:r>
          </w:p>
        </w:tc>
      </w:tr>
      <w:tr w:rsidR="002A5A9B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Hüseyin KÖSE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Doç.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A9B">
              <w:rPr>
                <w:color w:val="000000"/>
                <w:sz w:val="20"/>
                <w:szCs w:val="20"/>
              </w:rPr>
              <w:t>Dr.Zeki</w:t>
            </w:r>
            <w:proofErr w:type="spellEnd"/>
            <w:r w:rsidRPr="002A5A9B">
              <w:rPr>
                <w:color w:val="000000"/>
                <w:sz w:val="20"/>
                <w:szCs w:val="20"/>
              </w:rPr>
              <w:t xml:space="preserve"> ÖZCAN</w:t>
            </w:r>
          </w:p>
        </w:tc>
      </w:tr>
      <w:tr w:rsidR="002A5A9B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Çağatay UYSAL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 w:rsidR="00AF6688"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 xml:space="preserve">Murat TEKER </w:t>
            </w:r>
          </w:p>
        </w:tc>
      </w:tr>
      <w:tr w:rsidR="002A5A9B" w:rsidTr="000F4DA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1440T12016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5A9B">
              <w:rPr>
                <w:color w:val="000000"/>
                <w:sz w:val="20"/>
                <w:szCs w:val="20"/>
              </w:rPr>
              <w:t>Fetullah</w:t>
            </w:r>
            <w:proofErr w:type="spellEnd"/>
            <w:r w:rsidRPr="002A5A9B">
              <w:rPr>
                <w:color w:val="000000"/>
                <w:sz w:val="20"/>
                <w:szCs w:val="20"/>
              </w:rPr>
              <w:t xml:space="preserve"> BUCAK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5A9B" w:rsidRPr="002A5A9B" w:rsidRDefault="002A5A9B" w:rsidP="002A5A9B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 Doç. Dr. Hayriye GENÇ</w:t>
            </w:r>
          </w:p>
        </w:tc>
      </w:tr>
    </w:tbl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4F62F8" w:rsidRDefault="004F62F8" w:rsidP="000458FA">
      <w:pPr>
        <w:jc w:val="both"/>
        <w:rPr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2A5A9B" w:rsidRDefault="002A5A9B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</w:p>
    <w:p w:rsidR="00A701DE" w:rsidRDefault="00A701DE" w:rsidP="005C2E4F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5C2E4F" w:rsidRPr="008A07C9" w:rsidRDefault="002A5A9B" w:rsidP="005C2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C7ABD">
        <w:rPr>
          <w:b/>
          <w:sz w:val="20"/>
          <w:szCs w:val="20"/>
        </w:rPr>
        <w:t>4</w:t>
      </w:r>
      <w:r w:rsidR="005C2E4F" w:rsidRPr="008A07C9">
        <w:rPr>
          <w:b/>
          <w:sz w:val="20"/>
          <w:szCs w:val="20"/>
        </w:rPr>
        <w:t>-</w:t>
      </w:r>
      <w:r w:rsidR="005C2E4F" w:rsidRPr="008A07C9">
        <w:rPr>
          <w:sz w:val="20"/>
          <w:szCs w:val="20"/>
        </w:rPr>
        <w:t>Gündemde görüşülecek başka madde olmadığından toplantıya son verildi.</w:t>
      </w:r>
    </w:p>
    <w:p w:rsidR="00EC2637" w:rsidRPr="008A07C9" w:rsidRDefault="00EC2637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p w:rsidR="00806F14" w:rsidRPr="008A07C9" w:rsidRDefault="00806F14">
      <w:pPr>
        <w:rPr>
          <w:sz w:val="20"/>
          <w:szCs w:val="20"/>
        </w:rPr>
      </w:pPr>
    </w:p>
    <w:p w:rsidR="00E775B4" w:rsidRDefault="00E775B4">
      <w:pPr>
        <w:rPr>
          <w:sz w:val="20"/>
          <w:szCs w:val="20"/>
        </w:rPr>
      </w:pPr>
    </w:p>
    <w:p w:rsidR="008A07C9" w:rsidRPr="008A07C9" w:rsidRDefault="008A07C9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sectPr w:rsidR="00E775B4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497"/>
    <w:rsid w:val="00016A61"/>
    <w:rsid w:val="00023023"/>
    <w:rsid w:val="00026210"/>
    <w:rsid w:val="000274F5"/>
    <w:rsid w:val="00037291"/>
    <w:rsid w:val="00041D20"/>
    <w:rsid w:val="0004247D"/>
    <w:rsid w:val="000440DF"/>
    <w:rsid w:val="000458FA"/>
    <w:rsid w:val="00050374"/>
    <w:rsid w:val="00060E58"/>
    <w:rsid w:val="00061BD3"/>
    <w:rsid w:val="000702CD"/>
    <w:rsid w:val="00070487"/>
    <w:rsid w:val="000851AC"/>
    <w:rsid w:val="00094C80"/>
    <w:rsid w:val="000A012B"/>
    <w:rsid w:val="000B312D"/>
    <w:rsid w:val="000C3258"/>
    <w:rsid w:val="000D1632"/>
    <w:rsid w:val="000D51BA"/>
    <w:rsid w:val="000E198E"/>
    <w:rsid w:val="000F31F6"/>
    <w:rsid w:val="000F4DAE"/>
    <w:rsid w:val="000F7ABE"/>
    <w:rsid w:val="00102742"/>
    <w:rsid w:val="00106C04"/>
    <w:rsid w:val="00110279"/>
    <w:rsid w:val="00112036"/>
    <w:rsid w:val="001131E1"/>
    <w:rsid w:val="00115013"/>
    <w:rsid w:val="00126FBD"/>
    <w:rsid w:val="00134204"/>
    <w:rsid w:val="00140D6F"/>
    <w:rsid w:val="00142F34"/>
    <w:rsid w:val="00155E28"/>
    <w:rsid w:val="00156F3A"/>
    <w:rsid w:val="001663C6"/>
    <w:rsid w:val="00171260"/>
    <w:rsid w:val="00172E24"/>
    <w:rsid w:val="00173AB9"/>
    <w:rsid w:val="00183ED4"/>
    <w:rsid w:val="001843E2"/>
    <w:rsid w:val="00186566"/>
    <w:rsid w:val="00194272"/>
    <w:rsid w:val="001B0F80"/>
    <w:rsid w:val="001B19A3"/>
    <w:rsid w:val="001B5F42"/>
    <w:rsid w:val="001C203E"/>
    <w:rsid w:val="001C6B31"/>
    <w:rsid w:val="001D7F37"/>
    <w:rsid w:val="001E5274"/>
    <w:rsid w:val="001F27BD"/>
    <w:rsid w:val="001F5797"/>
    <w:rsid w:val="00204C4B"/>
    <w:rsid w:val="00211444"/>
    <w:rsid w:val="0021568A"/>
    <w:rsid w:val="002167CD"/>
    <w:rsid w:val="00217E04"/>
    <w:rsid w:val="002209DA"/>
    <w:rsid w:val="0022730A"/>
    <w:rsid w:val="00240861"/>
    <w:rsid w:val="00245719"/>
    <w:rsid w:val="0025654B"/>
    <w:rsid w:val="00257131"/>
    <w:rsid w:val="00262216"/>
    <w:rsid w:val="002631A4"/>
    <w:rsid w:val="002713C6"/>
    <w:rsid w:val="0028256E"/>
    <w:rsid w:val="002A153E"/>
    <w:rsid w:val="002A1561"/>
    <w:rsid w:val="002A23D2"/>
    <w:rsid w:val="002A2723"/>
    <w:rsid w:val="002A5A9B"/>
    <w:rsid w:val="002B74D0"/>
    <w:rsid w:val="002C4B98"/>
    <w:rsid w:val="002C720C"/>
    <w:rsid w:val="002C7ABD"/>
    <w:rsid w:val="002D0A74"/>
    <w:rsid w:val="0030076E"/>
    <w:rsid w:val="00306C95"/>
    <w:rsid w:val="00310F10"/>
    <w:rsid w:val="0031263E"/>
    <w:rsid w:val="00313304"/>
    <w:rsid w:val="00313FC9"/>
    <w:rsid w:val="00314E9D"/>
    <w:rsid w:val="00315128"/>
    <w:rsid w:val="00321FE1"/>
    <w:rsid w:val="00334F7F"/>
    <w:rsid w:val="00341548"/>
    <w:rsid w:val="003442BF"/>
    <w:rsid w:val="00350F5C"/>
    <w:rsid w:val="00371EA6"/>
    <w:rsid w:val="003748B0"/>
    <w:rsid w:val="00385863"/>
    <w:rsid w:val="00385EA1"/>
    <w:rsid w:val="0039452C"/>
    <w:rsid w:val="003A1E40"/>
    <w:rsid w:val="003A35EB"/>
    <w:rsid w:val="003C654A"/>
    <w:rsid w:val="003D0226"/>
    <w:rsid w:val="003D4CBB"/>
    <w:rsid w:val="003D4DA0"/>
    <w:rsid w:val="003E2BA6"/>
    <w:rsid w:val="003E458B"/>
    <w:rsid w:val="003E66CE"/>
    <w:rsid w:val="003F5DAF"/>
    <w:rsid w:val="004009B8"/>
    <w:rsid w:val="00407525"/>
    <w:rsid w:val="004345D8"/>
    <w:rsid w:val="00443170"/>
    <w:rsid w:val="0044786B"/>
    <w:rsid w:val="004514BA"/>
    <w:rsid w:val="00452F51"/>
    <w:rsid w:val="00457ECB"/>
    <w:rsid w:val="00465BD2"/>
    <w:rsid w:val="004707B3"/>
    <w:rsid w:val="00474752"/>
    <w:rsid w:val="00475A5C"/>
    <w:rsid w:val="004813EB"/>
    <w:rsid w:val="00481B39"/>
    <w:rsid w:val="004A761C"/>
    <w:rsid w:val="004B7A97"/>
    <w:rsid w:val="004C200B"/>
    <w:rsid w:val="004C35A8"/>
    <w:rsid w:val="004C4880"/>
    <w:rsid w:val="004D2B60"/>
    <w:rsid w:val="004E644B"/>
    <w:rsid w:val="004F4A6A"/>
    <w:rsid w:val="004F5462"/>
    <w:rsid w:val="004F62F8"/>
    <w:rsid w:val="004F70CD"/>
    <w:rsid w:val="00504BEB"/>
    <w:rsid w:val="005126BA"/>
    <w:rsid w:val="005147E2"/>
    <w:rsid w:val="0052162F"/>
    <w:rsid w:val="0052424D"/>
    <w:rsid w:val="00530C3C"/>
    <w:rsid w:val="00531233"/>
    <w:rsid w:val="00533E28"/>
    <w:rsid w:val="0053454D"/>
    <w:rsid w:val="00540700"/>
    <w:rsid w:val="0059202B"/>
    <w:rsid w:val="00596FA8"/>
    <w:rsid w:val="005B1F7D"/>
    <w:rsid w:val="005B53B9"/>
    <w:rsid w:val="005C2E4F"/>
    <w:rsid w:val="005C4F05"/>
    <w:rsid w:val="005E2309"/>
    <w:rsid w:val="005E52F9"/>
    <w:rsid w:val="005F767E"/>
    <w:rsid w:val="00611119"/>
    <w:rsid w:val="006203DE"/>
    <w:rsid w:val="00620729"/>
    <w:rsid w:val="0062219D"/>
    <w:rsid w:val="00625728"/>
    <w:rsid w:val="00646532"/>
    <w:rsid w:val="0066188C"/>
    <w:rsid w:val="00670F41"/>
    <w:rsid w:val="00671767"/>
    <w:rsid w:val="006815BB"/>
    <w:rsid w:val="00686155"/>
    <w:rsid w:val="00691CEA"/>
    <w:rsid w:val="0069799A"/>
    <w:rsid w:val="006A26C5"/>
    <w:rsid w:val="006A6DA1"/>
    <w:rsid w:val="006D5A94"/>
    <w:rsid w:val="006E362A"/>
    <w:rsid w:val="006F7855"/>
    <w:rsid w:val="00700C7D"/>
    <w:rsid w:val="00710255"/>
    <w:rsid w:val="00710C3C"/>
    <w:rsid w:val="00711476"/>
    <w:rsid w:val="00712605"/>
    <w:rsid w:val="00730CDF"/>
    <w:rsid w:val="00735FFD"/>
    <w:rsid w:val="0074051B"/>
    <w:rsid w:val="00743A1E"/>
    <w:rsid w:val="00744C72"/>
    <w:rsid w:val="00757AE3"/>
    <w:rsid w:val="00764654"/>
    <w:rsid w:val="00781690"/>
    <w:rsid w:val="00792012"/>
    <w:rsid w:val="0079478E"/>
    <w:rsid w:val="007947D4"/>
    <w:rsid w:val="007A0272"/>
    <w:rsid w:val="007A15EC"/>
    <w:rsid w:val="007B6CAF"/>
    <w:rsid w:val="007C1255"/>
    <w:rsid w:val="007D128E"/>
    <w:rsid w:val="007D2FE0"/>
    <w:rsid w:val="007E1874"/>
    <w:rsid w:val="007E6241"/>
    <w:rsid w:val="007E6B20"/>
    <w:rsid w:val="007E758B"/>
    <w:rsid w:val="007F11F5"/>
    <w:rsid w:val="00801C3B"/>
    <w:rsid w:val="00802F6C"/>
    <w:rsid w:val="008057F6"/>
    <w:rsid w:val="00806F14"/>
    <w:rsid w:val="0082048C"/>
    <w:rsid w:val="00821693"/>
    <w:rsid w:val="00826E62"/>
    <w:rsid w:val="008306B7"/>
    <w:rsid w:val="00837087"/>
    <w:rsid w:val="00837102"/>
    <w:rsid w:val="00845BDC"/>
    <w:rsid w:val="008471AC"/>
    <w:rsid w:val="00861446"/>
    <w:rsid w:val="00861E1F"/>
    <w:rsid w:val="008645EF"/>
    <w:rsid w:val="0086759B"/>
    <w:rsid w:val="00874B2F"/>
    <w:rsid w:val="00890EC0"/>
    <w:rsid w:val="00893C2E"/>
    <w:rsid w:val="008A07C9"/>
    <w:rsid w:val="008B75C0"/>
    <w:rsid w:val="008C1F57"/>
    <w:rsid w:val="008E0327"/>
    <w:rsid w:val="008E083F"/>
    <w:rsid w:val="00900DCD"/>
    <w:rsid w:val="00911183"/>
    <w:rsid w:val="00914278"/>
    <w:rsid w:val="00923731"/>
    <w:rsid w:val="00933C2A"/>
    <w:rsid w:val="00941238"/>
    <w:rsid w:val="00941E78"/>
    <w:rsid w:val="00943E0B"/>
    <w:rsid w:val="0094402A"/>
    <w:rsid w:val="00946C1B"/>
    <w:rsid w:val="009618AD"/>
    <w:rsid w:val="00967F57"/>
    <w:rsid w:val="009743FE"/>
    <w:rsid w:val="00974D2B"/>
    <w:rsid w:val="009A7490"/>
    <w:rsid w:val="009B2D88"/>
    <w:rsid w:val="009B5553"/>
    <w:rsid w:val="009C6162"/>
    <w:rsid w:val="009C6F19"/>
    <w:rsid w:val="009D19B5"/>
    <w:rsid w:val="009F07E3"/>
    <w:rsid w:val="009F2B3C"/>
    <w:rsid w:val="009F5E60"/>
    <w:rsid w:val="00A006DB"/>
    <w:rsid w:val="00A01E7D"/>
    <w:rsid w:val="00A03CAE"/>
    <w:rsid w:val="00A11FD6"/>
    <w:rsid w:val="00A13D64"/>
    <w:rsid w:val="00A13F2F"/>
    <w:rsid w:val="00A16B1A"/>
    <w:rsid w:val="00A216FB"/>
    <w:rsid w:val="00A36E7F"/>
    <w:rsid w:val="00A46A0A"/>
    <w:rsid w:val="00A65184"/>
    <w:rsid w:val="00A701DE"/>
    <w:rsid w:val="00A70688"/>
    <w:rsid w:val="00A7106F"/>
    <w:rsid w:val="00A74C38"/>
    <w:rsid w:val="00A854EB"/>
    <w:rsid w:val="00A87284"/>
    <w:rsid w:val="00A9277E"/>
    <w:rsid w:val="00A93E66"/>
    <w:rsid w:val="00AA3A26"/>
    <w:rsid w:val="00AA5BF8"/>
    <w:rsid w:val="00AA67ED"/>
    <w:rsid w:val="00AB73CB"/>
    <w:rsid w:val="00AC41C6"/>
    <w:rsid w:val="00AC6B03"/>
    <w:rsid w:val="00AD03C6"/>
    <w:rsid w:val="00AD2B31"/>
    <w:rsid w:val="00AD4C66"/>
    <w:rsid w:val="00AD73EC"/>
    <w:rsid w:val="00AE0867"/>
    <w:rsid w:val="00AE6F54"/>
    <w:rsid w:val="00AF52D9"/>
    <w:rsid w:val="00AF6688"/>
    <w:rsid w:val="00B03628"/>
    <w:rsid w:val="00B13172"/>
    <w:rsid w:val="00B25C67"/>
    <w:rsid w:val="00B25DB5"/>
    <w:rsid w:val="00B31012"/>
    <w:rsid w:val="00B34D80"/>
    <w:rsid w:val="00B35610"/>
    <w:rsid w:val="00B45683"/>
    <w:rsid w:val="00B470A7"/>
    <w:rsid w:val="00B50DB1"/>
    <w:rsid w:val="00B640A1"/>
    <w:rsid w:val="00B66E46"/>
    <w:rsid w:val="00B67179"/>
    <w:rsid w:val="00B70D1A"/>
    <w:rsid w:val="00B7346C"/>
    <w:rsid w:val="00B85F32"/>
    <w:rsid w:val="00BB0A01"/>
    <w:rsid w:val="00BC5D9B"/>
    <w:rsid w:val="00BC7EF8"/>
    <w:rsid w:val="00BD1062"/>
    <w:rsid w:val="00BD24F8"/>
    <w:rsid w:val="00BD60E4"/>
    <w:rsid w:val="00BD7B97"/>
    <w:rsid w:val="00BE6868"/>
    <w:rsid w:val="00BE7909"/>
    <w:rsid w:val="00C018FC"/>
    <w:rsid w:val="00C01C1E"/>
    <w:rsid w:val="00C311AC"/>
    <w:rsid w:val="00C32BE2"/>
    <w:rsid w:val="00C36439"/>
    <w:rsid w:val="00C37BD3"/>
    <w:rsid w:val="00C42F00"/>
    <w:rsid w:val="00C43FCB"/>
    <w:rsid w:val="00C45836"/>
    <w:rsid w:val="00C50DA4"/>
    <w:rsid w:val="00C86034"/>
    <w:rsid w:val="00C8673B"/>
    <w:rsid w:val="00CA66AC"/>
    <w:rsid w:val="00CC7536"/>
    <w:rsid w:val="00CD60F9"/>
    <w:rsid w:val="00D00F72"/>
    <w:rsid w:val="00D02B86"/>
    <w:rsid w:val="00D15107"/>
    <w:rsid w:val="00D15CA2"/>
    <w:rsid w:val="00D17ABB"/>
    <w:rsid w:val="00D22D1D"/>
    <w:rsid w:val="00D34C87"/>
    <w:rsid w:val="00D552B1"/>
    <w:rsid w:val="00D55DB6"/>
    <w:rsid w:val="00D64A7A"/>
    <w:rsid w:val="00D81407"/>
    <w:rsid w:val="00D90CFA"/>
    <w:rsid w:val="00D96D2B"/>
    <w:rsid w:val="00D973BD"/>
    <w:rsid w:val="00DA043E"/>
    <w:rsid w:val="00DA46D4"/>
    <w:rsid w:val="00DB0FE4"/>
    <w:rsid w:val="00DB5DBC"/>
    <w:rsid w:val="00DB62F7"/>
    <w:rsid w:val="00DE5E1E"/>
    <w:rsid w:val="00DE75BE"/>
    <w:rsid w:val="00DF10F0"/>
    <w:rsid w:val="00DF2023"/>
    <w:rsid w:val="00E04FC3"/>
    <w:rsid w:val="00E17504"/>
    <w:rsid w:val="00E17F59"/>
    <w:rsid w:val="00E2652D"/>
    <w:rsid w:val="00E502D0"/>
    <w:rsid w:val="00E5073B"/>
    <w:rsid w:val="00E5424C"/>
    <w:rsid w:val="00E56C75"/>
    <w:rsid w:val="00E63A5A"/>
    <w:rsid w:val="00E63DBA"/>
    <w:rsid w:val="00E77502"/>
    <w:rsid w:val="00E775B4"/>
    <w:rsid w:val="00E8518C"/>
    <w:rsid w:val="00E8575D"/>
    <w:rsid w:val="00E90053"/>
    <w:rsid w:val="00E9039A"/>
    <w:rsid w:val="00EA6DDE"/>
    <w:rsid w:val="00EB35D2"/>
    <w:rsid w:val="00EB6B14"/>
    <w:rsid w:val="00EC059C"/>
    <w:rsid w:val="00EC1F92"/>
    <w:rsid w:val="00EC2637"/>
    <w:rsid w:val="00EC5067"/>
    <w:rsid w:val="00EC5C2F"/>
    <w:rsid w:val="00EF086E"/>
    <w:rsid w:val="00EF57AD"/>
    <w:rsid w:val="00EF5C80"/>
    <w:rsid w:val="00F01CED"/>
    <w:rsid w:val="00F060F7"/>
    <w:rsid w:val="00F1455B"/>
    <w:rsid w:val="00F15774"/>
    <w:rsid w:val="00F31728"/>
    <w:rsid w:val="00F31775"/>
    <w:rsid w:val="00F32172"/>
    <w:rsid w:val="00F3691D"/>
    <w:rsid w:val="00F55C0B"/>
    <w:rsid w:val="00F61923"/>
    <w:rsid w:val="00F62667"/>
    <w:rsid w:val="00F62BD2"/>
    <w:rsid w:val="00F83716"/>
    <w:rsid w:val="00F84B6E"/>
    <w:rsid w:val="00F93782"/>
    <w:rsid w:val="00F95D17"/>
    <w:rsid w:val="00F97048"/>
    <w:rsid w:val="00FA03A6"/>
    <w:rsid w:val="00FA2836"/>
    <w:rsid w:val="00FA6AAE"/>
    <w:rsid w:val="00FB0C10"/>
    <w:rsid w:val="00FB5A3E"/>
    <w:rsid w:val="00FB6685"/>
    <w:rsid w:val="00FC059A"/>
    <w:rsid w:val="00FC7163"/>
    <w:rsid w:val="00FF482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27AE-D035-4796-972F-A085A67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8A67-50BE-4E7F-8EE4-3029AC10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2014-11-03T06:45:00Z</cp:lastPrinted>
  <dcterms:created xsi:type="dcterms:W3CDTF">2014-11-18T14:21:00Z</dcterms:created>
  <dcterms:modified xsi:type="dcterms:W3CDTF">2016-02-24T12:52:00Z</dcterms:modified>
</cp:coreProperties>
</file>