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980"/>
      </w:tblGrid>
      <w:tr w:rsidR="00A60EEB" w:rsidRPr="00AA3286" w:rsidTr="00700619">
        <w:trPr>
          <w:trHeight w:val="42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60EEB" w:rsidRPr="00AA3286" w:rsidRDefault="00A60EEB" w:rsidP="0070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07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DANIŞMAN TERCİH VE ÖĞRETİM ÜYESİ ONAY İŞLEMLERİ TAKVİMİ</w:t>
            </w:r>
          </w:p>
        </w:tc>
      </w:tr>
      <w:tr w:rsidR="00A60EEB" w:rsidRPr="00AA3286" w:rsidTr="00700619">
        <w:trPr>
          <w:trHeight w:val="4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Sistem üzerinden Öğrenci Danışman Tercih İşlemleri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60EEB" w:rsidRPr="002B702D" w:rsidRDefault="00A60EEB" w:rsidP="0070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 15 Ocak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A60EEB" w:rsidRPr="00AA3286" w:rsidTr="00700619">
        <w:trPr>
          <w:trHeight w:val="4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I.Tercih</w:t>
            </w:r>
            <w:proofErr w:type="spellEnd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Danışman Öğretim Üyesi Onay Süresi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60EEB" w:rsidRPr="002B702D" w:rsidRDefault="00A60EEB" w:rsidP="0070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Ocak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A60EEB" w:rsidRPr="00AA3286" w:rsidTr="00700619">
        <w:trPr>
          <w:trHeight w:val="4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II.Tercih</w:t>
            </w:r>
            <w:proofErr w:type="spellEnd"/>
            <w:proofErr w:type="gramEnd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Danışman Öğretim Üyesi Onay Süresi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Ocak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A60EEB" w:rsidRPr="00AA3286" w:rsidTr="00700619">
        <w:trPr>
          <w:trHeight w:val="4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III.Tercih</w:t>
            </w:r>
            <w:proofErr w:type="spellEnd"/>
            <w:proofErr w:type="gramEnd"/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Danışman Öğretim Üyesi Onay Süresi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Ocak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A60EEB" w:rsidRPr="00AA3286" w:rsidTr="00700619">
        <w:trPr>
          <w:trHeight w:val="4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Danışman Tercihi yapmayan ve Tercih edilen öğretim üyeleri tarafından danışmanlıkları onaylanmayan öğrencilerin Anabilim Dalı Başkanlığı tarafından Danışmanlık Atama Süresi </w:t>
            </w:r>
          </w:p>
          <w:p w:rsidR="00A60EEB" w:rsidRPr="002B702D" w:rsidRDefault="00A60EEB" w:rsidP="0070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(Tercih Edilen Öğretim Üyesi tarafından onaylanan danışmanlıklar sistem üzerinden direk enstitüye düşecektir.)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A60EEB" w:rsidRPr="002B702D" w:rsidRDefault="00A60EEB" w:rsidP="0070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– 22 Ocak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</w:tbl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EEB" w:rsidRPr="002B702D" w:rsidRDefault="00A60EEB" w:rsidP="00A60E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02D">
        <w:rPr>
          <w:rFonts w:ascii="Times New Roman" w:hAnsi="Times New Roman" w:cs="Times New Roman"/>
          <w:b/>
          <w:color w:val="FF0000"/>
          <w:sz w:val="24"/>
          <w:szCs w:val="24"/>
        </w:rPr>
        <w:t>E-Enstitü Lisansüstü Danışmanlık Tercih ve Öğretim Üyesi Onay İşlemleri Rehberi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EEB" w:rsidRPr="00CA2C53" w:rsidRDefault="00A60EEB" w:rsidP="00A60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2D">
        <w:rPr>
          <w:rFonts w:ascii="Times New Roman" w:hAnsi="Times New Roman" w:cs="Times New Roman"/>
          <w:b/>
          <w:color w:val="FF0000"/>
          <w:sz w:val="24"/>
          <w:szCs w:val="24"/>
        </w:rPr>
        <w:t>Öğrenci Danışman Tercih İşlemleri:</w:t>
      </w:r>
      <w:r w:rsidRPr="00AA3286">
        <w:rPr>
          <w:rFonts w:ascii="Times New Roman" w:hAnsi="Times New Roman" w:cs="Times New Roman"/>
          <w:sz w:val="24"/>
          <w:szCs w:val="24"/>
        </w:rPr>
        <w:t xml:space="preserve"> Tezli yüksek lisans ve doktora programlarına kayıt yaptıran öğrenciler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 – 15 Ocak 2019</w:t>
      </w:r>
      <w:r w:rsidRPr="00AA3286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r w:rsidRPr="00AA3286">
        <w:rPr>
          <w:rFonts w:ascii="Times New Roman" w:hAnsi="Times New Roman" w:cs="Times New Roman"/>
          <w:sz w:val="24"/>
          <w:szCs w:val="24"/>
        </w:rPr>
        <w:t xml:space="preserve">2018-2019 Öğretim Yılı </w:t>
      </w:r>
      <w:r>
        <w:rPr>
          <w:rFonts w:ascii="Times New Roman" w:hAnsi="Times New Roman" w:cs="Times New Roman"/>
          <w:sz w:val="24"/>
          <w:szCs w:val="24"/>
        </w:rPr>
        <w:t xml:space="preserve">Bahar </w:t>
      </w:r>
      <w:r w:rsidRPr="00AA3286">
        <w:rPr>
          <w:rFonts w:ascii="Times New Roman" w:hAnsi="Times New Roman" w:cs="Times New Roman"/>
          <w:sz w:val="24"/>
          <w:szCs w:val="24"/>
        </w:rPr>
        <w:t xml:space="preserve">Yarıyılı Danışman Tercih Listelerine göre üç tercih yapar ve öğretim üyelerinin onayına sunar. </w:t>
      </w:r>
      <w:r w:rsidRPr="00CA2C53">
        <w:rPr>
          <w:rFonts w:ascii="Times New Roman" w:hAnsi="Times New Roman" w:cs="Times New Roman"/>
          <w:b/>
          <w:sz w:val="24"/>
          <w:szCs w:val="24"/>
        </w:rPr>
        <w:t xml:space="preserve">Süresi içerisinde </w:t>
      </w:r>
      <w:r>
        <w:rPr>
          <w:rFonts w:ascii="Times New Roman" w:hAnsi="Times New Roman" w:cs="Times New Roman"/>
          <w:b/>
          <w:sz w:val="24"/>
          <w:szCs w:val="24"/>
        </w:rPr>
        <w:t xml:space="preserve">öğrencinin danışman </w:t>
      </w:r>
      <w:r w:rsidRPr="00CA2C53">
        <w:rPr>
          <w:rFonts w:ascii="Times New Roman" w:hAnsi="Times New Roman" w:cs="Times New Roman"/>
          <w:b/>
          <w:sz w:val="24"/>
          <w:szCs w:val="24"/>
        </w:rPr>
        <w:t xml:space="preserve">tercih </w:t>
      </w:r>
      <w:r>
        <w:rPr>
          <w:rFonts w:ascii="Times New Roman" w:hAnsi="Times New Roman" w:cs="Times New Roman"/>
          <w:b/>
          <w:sz w:val="24"/>
          <w:szCs w:val="24"/>
        </w:rPr>
        <w:t xml:space="preserve">işlemini </w:t>
      </w:r>
      <w:r w:rsidRPr="00CA2C53">
        <w:rPr>
          <w:rFonts w:ascii="Times New Roman" w:hAnsi="Times New Roman" w:cs="Times New Roman"/>
          <w:b/>
          <w:sz w:val="24"/>
          <w:szCs w:val="24"/>
        </w:rPr>
        <w:t>yap</w:t>
      </w:r>
      <w:r>
        <w:rPr>
          <w:rFonts w:ascii="Times New Roman" w:hAnsi="Times New Roman" w:cs="Times New Roman"/>
          <w:b/>
          <w:sz w:val="24"/>
          <w:szCs w:val="24"/>
        </w:rPr>
        <w:t>maması</w:t>
      </w:r>
      <w:r w:rsidRPr="00CA2C53">
        <w:rPr>
          <w:rFonts w:ascii="Times New Roman" w:hAnsi="Times New Roman" w:cs="Times New Roman"/>
          <w:b/>
          <w:sz w:val="24"/>
          <w:szCs w:val="24"/>
        </w:rPr>
        <w:t xml:space="preserve"> durumunda danışman atama işlemi Anabilim Dalı Başkanlığına düşer.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  <w:r w:rsidRPr="002B70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Tercih Edilen Öğretim Üyesi Onay İşlemi:</w:t>
      </w:r>
      <w:r w:rsidRPr="00AA3286">
        <w:rPr>
          <w:rFonts w:ascii="Times New Roman" w:hAnsi="Times New Roman" w:cs="Times New Roman"/>
          <w:sz w:val="24"/>
          <w:szCs w:val="24"/>
        </w:rPr>
        <w:t xml:space="preserve"> Öğrencinin birinci sırada tercih ettiği öğretim üyesine sistem üzerinden  </w:t>
      </w:r>
      <w:r w:rsidRPr="00AA3286">
        <w:rPr>
          <w:rFonts w:ascii="Times New Roman" w:hAnsi="Times New Roman" w:cs="Times New Roman"/>
          <w:b/>
          <w:sz w:val="24"/>
          <w:szCs w:val="24"/>
        </w:rPr>
        <w:t xml:space="preserve">“Danışman onay işleminizi en geç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A3286">
        <w:rPr>
          <w:rFonts w:ascii="Times New Roman" w:hAnsi="Times New Roman" w:cs="Times New Roman"/>
          <w:b/>
          <w:sz w:val="24"/>
          <w:szCs w:val="24"/>
        </w:rPr>
        <w:t xml:space="preserve"> saatlik süre içerisinde gerçekleştirmeniz gerekmektedir.”</w:t>
      </w:r>
      <w:r w:rsidRPr="00AA3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bilgi </w:t>
      </w:r>
      <w:r w:rsidRPr="00AA3286">
        <w:rPr>
          <w:rFonts w:ascii="Times New Roman" w:hAnsi="Times New Roman" w:cs="Times New Roman"/>
          <w:sz w:val="24"/>
          <w:szCs w:val="24"/>
        </w:rPr>
        <w:t xml:space="preserve">mesajı gönderilir. İlgili öğretim üyesi danışmanlığı belirlenen süre içerisinde </w:t>
      </w:r>
      <w:r w:rsidRPr="00CA2C53">
        <w:rPr>
          <w:rFonts w:ascii="Times New Roman" w:hAnsi="Times New Roman" w:cs="Times New Roman"/>
          <w:b/>
          <w:sz w:val="24"/>
          <w:szCs w:val="24"/>
        </w:rPr>
        <w:t>onaylar</w:t>
      </w:r>
      <w:r w:rsidRPr="00AA3286">
        <w:rPr>
          <w:rFonts w:ascii="Times New Roman" w:hAnsi="Times New Roman" w:cs="Times New Roman"/>
          <w:sz w:val="24"/>
          <w:szCs w:val="24"/>
        </w:rPr>
        <w:t xml:space="preserve"> ya da </w:t>
      </w:r>
      <w:r w:rsidRPr="00CA2C53">
        <w:rPr>
          <w:rFonts w:ascii="Times New Roman" w:hAnsi="Times New Roman" w:cs="Times New Roman"/>
          <w:b/>
          <w:sz w:val="24"/>
          <w:szCs w:val="24"/>
        </w:rPr>
        <w:t>reddeder</w:t>
      </w:r>
      <w:r w:rsidRPr="00AA3286">
        <w:rPr>
          <w:rFonts w:ascii="Times New Roman" w:hAnsi="Times New Roman" w:cs="Times New Roman"/>
          <w:sz w:val="24"/>
          <w:szCs w:val="24"/>
        </w:rPr>
        <w:t xml:space="preserve">. Onaylaması durumunda danışmanlık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3286">
        <w:rPr>
          <w:rFonts w:ascii="Times New Roman" w:hAnsi="Times New Roman" w:cs="Times New Roman"/>
          <w:sz w:val="24"/>
          <w:szCs w:val="24"/>
        </w:rPr>
        <w:t xml:space="preserve">nstitüye düşer ve Enstitü Yönetim Kurulu kararı ile danışman ataması gerçekleştirilir. 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  <w:r w:rsidRPr="00773D91">
        <w:rPr>
          <w:rFonts w:ascii="Times New Roman" w:hAnsi="Times New Roman" w:cs="Times New Roman"/>
          <w:b/>
          <w:sz w:val="24"/>
          <w:szCs w:val="24"/>
        </w:rPr>
        <w:t xml:space="preserve">I. Tercih Danışman Öğretim Üyesinin </w:t>
      </w:r>
      <w:r w:rsidRPr="00AA3286">
        <w:rPr>
          <w:rFonts w:ascii="Times New Roman" w:hAnsi="Times New Roman" w:cs="Times New Roman"/>
          <w:sz w:val="24"/>
          <w:szCs w:val="24"/>
        </w:rPr>
        <w:t xml:space="preserve">danışmanlığı </w:t>
      </w:r>
      <w:r w:rsidRPr="00773D91">
        <w:rPr>
          <w:rFonts w:ascii="Times New Roman" w:hAnsi="Times New Roman" w:cs="Times New Roman"/>
          <w:b/>
          <w:sz w:val="24"/>
          <w:szCs w:val="24"/>
        </w:rPr>
        <w:t>reddetmesi</w:t>
      </w:r>
      <w:r w:rsidRPr="00AA3286">
        <w:rPr>
          <w:rFonts w:ascii="Times New Roman" w:hAnsi="Times New Roman" w:cs="Times New Roman"/>
          <w:sz w:val="24"/>
          <w:szCs w:val="24"/>
        </w:rPr>
        <w:t xml:space="preserve">, süre içerisinde </w:t>
      </w:r>
      <w:r w:rsidRPr="00773D91">
        <w:rPr>
          <w:rFonts w:ascii="Times New Roman" w:hAnsi="Times New Roman" w:cs="Times New Roman"/>
          <w:b/>
          <w:sz w:val="24"/>
          <w:szCs w:val="24"/>
        </w:rPr>
        <w:t>işlem yapmaması</w:t>
      </w:r>
      <w:r w:rsidRPr="00AA3286">
        <w:rPr>
          <w:rFonts w:ascii="Times New Roman" w:hAnsi="Times New Roman" w:cs="Times New Roman"/>
          <w:sz w:val="24"/>
          <w:szCs w:val="24"/>
        </w:rPr>
        <w:t xml:space="preserve">, danışmanlık </w:t>
      </w:r>
      <w:r w:rsidRPr="00773D91">
        <w:rPr>
          <w:rFonts w:ascii="Times New Roman" w:hAnsi="Times New Roman" w:cs="Times New Roman"/>
          <w:b/>
          <w:sz w:val="24"/>
          <w:szCs w:val="24"/>
        </w:rPr>
        <w:t>yükünün dolması</w:t>
      </w:r>
      <w:r w:rsidRPr="00AA3286">
        <w:rPr>
          <w:rFonts w:ascii="Times New Roman" w:hAnsi="Times New Roman" w:cs="Times New Roman"/>
          <w:sz w:val="24"/>
          <w:szCs w:val="24"/>
        </w:rPr>
        <w:t xml:space="preserve"> durumunda öğrencinin danışmanlığı ikinci sırada tercih ettiği öğretim üyesinin onayına düşer. </w:t>
      </w:r>
    </w:p>
    <w:p w:rsidR="00A60EEB" w:rsidRPr="00773D91" w:rsidRDefault="00A60EEB" w:rsidP="00A60EEB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A3286">
        <w:rPr>
          <w:rFonts w:ascii="Times New Roman" w:hAnsi="Times New Roman" w:cs="Times New Roman"/>
          <w:sz w:val="24"/>
          <w:szCs w:val="24"/>
        </w:rPr>
        <w:t xml:space="preserve">Bu işlemler </w:t>
      </w:r>
      <w:r w:rsidRPr="00773D91">
        <w:rPr>
          <w:rFonts w:ascii="Times New Roman" w:hAnsi="Times New Roman" w:cs="Times New Roman"/>
          <w:b/>
          <w:sz w:val="24"/>
          <w:szCs w:val="24"/>
        </w:rPr>
        <w:t>Danışmanlığın reddedilmesi</w:t>
      </w:r>
      <w:r w:rsidRPr="00AA3286">
        <w:rPr>
          <w:rFonts w:ascii="Times New Roman" w:hAnsi="Times New Roman" w:cs="Times New Roman"/>
          <w:sz w:val="24"/>
          <w:szCs w:val="24"/>
        </w:rPr>
        <w:t xml:space="preserve">, süre içerisinde </w:t>
      </w:r>
      <w:r w:rsidRPr="00773D91">
        <w:rPr>
          <w:rFonts w:ascii="Times New Roman" w:hAnsi="Times New Roman" w:cs="Times New Roman"/>
          <w:b/>
          <w:sz w:val="24"/>
          <w:szCs w:val="24"/>
        </w:rPr>
        <w:t>işlem yapılmaması</w:t>
      </w:r>
      <w:r w:rsidRPr="00AA3286">
        <w:rPr>
          <w:rFonts w:ascii="Times New Roman" w:hAnsi="Times New Roman" w:cs="Times New Roman"/>
          <w:sz w:val="24"/>
          <w:szCs w:val="24"/>
        </w:rPr>
        <w:t xml:space="preserve">, </w:t>
      </w:r>
      <w:r w:rsidRPr="00773D91">
        <w:rPr>
          <w:rFonts w:ascii="Times New Roman" w:hAnsi="Times New Roman" w:cs="Times New Roman"/>
          <w:b/>
          <w:sz w:val="24"/>
          <w:szCs w:val="24"/>
        </w:rPr>
        <w:t>danışmanlık yükünün dolması</w:t>
      </w:r>
      <w:r w:rsidRPr="00AA3286">
        <w:rPr>
          <w:rFonts w:ascii="Times New Roman" w:hAnsi="Times New Roman" w:cs="Times New Roman"/>
          <w:sz w:val="24"/>
          <w:szCs w:val="24"/>
        </w:rPr>
        <w:t xml:space="preserve"> durumunda </w:t>
      </w:r>
      <w:r w:rsidRPr="00773D91">
        <w:rPr>
          <w:rFonts w:ascii="Times New Roman" w:hAnsi="Times New Roman" w:cs="Times New Roman"/>
          <w:b/>
          <w:sz w:val="24"/>
          <w:szCs w:val="24"/>
        </w:rPr>
        <w:t>II. ve III. sırada tercih edilen öğretim üyeleri için tekrarlanır</w:t>
      </w:r>
      <w:r w:rsidRPr="00AA3286">
        <w:rPr>
          <w:rFonts w:ascii="Times New Roman" w:hAnsi="Times New Roman" w:cs="Times New Roman"/>
          <w:sz w:val="24"/>
          <w:szCs w:val="24"/>
        </w:rPr>
        <w:t xml:space="preserve">. Her öğretim üyesinin danışmanlık onayı için sistem üzerinden </w:t>
      </w:r>
      <w:r w:rsidRPr="00773D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onay süresi 24 saattir. 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A3286">
        <w:rPr>
          <w:rFonts w:ascii="Times New Roman" w:hAnsi="Times New Roman" w:cs="Times New Roman"/>
          <w:sz w:val="24"/>
          <w:szCs w:val="24"/>
        </w:rPr>
        <w:t xml:space="preserve">Üçüncü sırada tercih edilen danışman öğretim üyesinin onaylamaması veya danışmanlık yükünün dolması durumunda danışman atama işlemi Anabilim Dalı Başkanlığına düşer. Anabilim Dalı Başkanlığının onay süresi </w:t>
      </w:r>
      <w:r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AA3286">
        <w:rPr>
          <w:rFonts w:ascii="Times New Roman" w:hAnsi="Times New Roman" w:cs="Times New Roman"/>
          <w:sz w:val="24"/>
          <w:szCs w:val="24"/>
        </w:rPr>
        <w:t xml:space="preserve">saattir. Anabilim Dalı Başkanlığınca yapılan danışman atama işlemi enstitüye düşer ve enstitü yönetim kurulu kararı ile danışman atama işlemi yapılır. 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A3286">
        <w:rPr>
          <w:rFonts w:ascii="Times New Roman" w:hAnsi="Times New Roman" w:cs="Times New Roman"/>
          <w:sz w:val="24"/>
          <w:szCs w:val="24"/>
        </w:rPr>
        <w:t xml:space="preserve">Anabilim Dalı Başkanı süresi içerisinde danışman atama işlemini yapmaması durumunda enstitü 2018-2019 Öğretim Yılı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AA3286">
        <w:rPr>
          <w:rFonts w:ascii="Times New Roman" w:hAnsi="Times New Roman" w:cs="Times New Roman"/>
          <w:sz w:val="24"/>
          <w:szCs w:val="24"/>
        </w:rPr>
        <w:t xml:space="preserve"> Yarıyılı Danışman Tercih Listelerinde kontenjanı bulunan öğretim üyelerine danışman atamasını yönetim kurulu kararı ile gerçekleştirir.</w:t>
      </w:r>
    </w:p>
    <w:p w:rsidR="00A60EEB" w:rsidRPr="00AA3286" w:rsidRDefault="00A60EEB" w:rsidP="00A6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A3286">
        <w:rPr>
          <w:rFonts w:ascii="Times New Roman" w:hAnsi="Times New Roman" w:cs="Times New Roman"/>
          <w:sz w:val="24"/>
          <w:szCs w:val="24"/>
        </w:rPr>
        <w:t xml:space="preserve">Enstitü tarafından sisteme öğrenci danışman ataması yapıldıktan sonra öğrenciye ve ilgili öğretim üyesine </w:t>
      </w:r>
      <w:r w:rsidRPr="003A2097">
        <w:rPr>
          <w:rFonts w:ascii="Times New Roman" w:hAnsi="Times New Roman" w:cs="Times New Roman"/>
          <w:b/>
          <w:sz w:val="24"/>
          <w:szCs w:val="24"/>
        </w:rPr>
        <w:t xml:space="preserve">“Danışman atama işlemi tamamlanmıştır” </w:t>
      </w:r>
      <w:r w:rsidRPr="00AA3286">
        <w:rPr>
          <w:rFonts w:ascii="Times New Roman" w:hAnsi="Times New Roman" w:cs="Times New Roman"/>
          <w:sz w:val="24"/>
          <w:szCs w:val="24"/>
        </w:rPr>
        <w:t xml:space="preserve">bilgi mesajı gönderilir. </w:t>
      </w:r>
    </w:p>
    <w:p w:rsidR="00E620B4" w:rsidRDefault="00E620B4">
      <w:bookmarkStart w:id="0" w:name="_GoBack"/>
      <w:bookmarkEnd w:id="0"/>
    </w:p>
    <w:sectPr w:rsidR="00E620B4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EB"/>
    <w:rsid w:val="00A60EEB"/>
    <w:rsid w:val="00E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2019-01-14T06:17:00Z</dcterms:created>
  <dcterms:modified xsi:type="dcterms:W3CDTF">2019-01-14T06:17:00Z</dcterms:modified>
</cp:coreProperties>
</file>