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F858C6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431B7">
              <w:rPr>
                <w:b/>
                <w:sz w:val="20"/>
                <w:szCs w:val="20"/>
              </w:rPr>
              <w:t>30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2431B7">
              <w:rPr>
                <w:b/>
                <w:sz w:val="20"/>
                <w:szCs w:val="20"/>
              </w:rPr>
              <w:t>3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431B7" w:rsidRDefault="002431B7" w:rsidP="002431B7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431B7" w:rsidRDefault="002431B7" w:rsidP="0024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F858C6" w:rsidRDefault="005C2885" w:rsidP="00664FA5">
      <w:pPr>
        <w:jc w:val="both"/>
        <w:rPr>
          <w:rFonts w:eastAsia="Calibri"/>
          <w:sz w:val="20"/>
          <w:szCs w:val="20"/>
        </w:rPr>
      </w:pPr>
      <w:r w:rsidRPr="00505315">
        <w:rPr>
          <w:rFonts w:eastAsia="Calibri"/>
          <w:b/>
          <w:sz w:val="20"/>
          <w:szCs w:val="20"/>
        </w:rPr>
        <w:t>01</w:t>
      </w:r>
      <w:r w:rsidRPr="002F458E">
        <w:rPr>
          <w:rFonts w:eastAsia="Calibri"/>
          <w:sz w:val="20"/>
          <w:szCs w:val="20"/>
        </w:rPr>
        <w:t>-</w:t>
      </w:r>
      <w:r w:rsidR="00F858C6">
        <w:rPr>
          <w:rFonts w:eastAsia="Calibri"/>
          <w:sz w:val="20"/>
          <w:szCs w:val="20"/>
        </w:rPr>
        <w:t>2015-2016 Eğitim Öğretim yılı Güz ve Bahar yarıyıllarında kayıt yenilemeyen öğrencilerin durumları görüşmeye açıldı.</w:t>
      </w:r>
    </w:p>
    <w:p w:rsidR="00F858C6" w:rsidRDefault="00F858C6" w:rsidP="00664FA5">
      <w:pPr>
        <w:jc w:val="both"/>
        <w:rPr>
          <w:rFonts w:eastAsia="Calibri"/>
          <w:sz w:val="20"/>
          <w:szCs w:val="20"/>
        </w:rPr>
      </w:pPr>
    </w:p>
    <w:p w:rsidR="00F858C6" w:rsidRPr="00F858C6" w:rsidRDefault="00F858C6" w:rsidP="00F858C6">
      <w:pPr>
        <w:jc w:val="both"/>
        <w:rPr>
          <w:rFonts w:eastAsia="Calibri"/>
          <w:sz w:val="20"/>
          <w:szCs w:val="20"/>
        </w:rPr>
      </w:pPr>
      <w:r w:rsidRPr="00F858C6">
        <w:rPr>
          <w:sz w:val="20"/>
          <w:szCs w:val="20"/>
        </w:rPr>
        <w:t xml:space="preserve">Yapılan görüşmeler sonunda; SAÜ LEÖY İlişkin Senato Esasları Madde 12/a-3    </w:t>
      </w:r>
      <w:r w:rsidRPr="00F858C6">
        <w:rPr>
          <w:b/>
          <w:sz w:val="20"/>
          <w:szCs w:val="20"/>
        </w:rPr>
        <w:t xml:space="preserve">“ Üst üste iki yarıyıl veya aralıklı olarak üç kez mazeret belirtmeksizin kayıt yenileme işlemini yapmayan öğrencinin danışmanlığı Danışmanlık Havuzuna düşer. Öğrencinin kayıt yenilediği </w:t>
      </w:r>
      <w:r w:rsidR="00585006">
        <w:rPr>
          <w:b/>
          <w:sz w:val="20"/>
          <w:szCs w:val="20"/>
        </w:rPr>
        <w:t xml:space="preserve"> </w:t>
      </w:r>
      <w:r w:rsidRPr="00F858C6">
        <w:rPr>
          <w:b/>
          <w:sz w:val="20"/>
          <w:szCs w:val="20"/>
        </w:rPr>
        <w:t>ve derse yazıldığı dönemde Akademik Takvimde belirlenen süreler içerisinde danışman tercih işlemini yaparak ders kaydı yapabilir”</w:t>
      </w:r>
      <w:r>
        <w:rPr>
          <w:sz w:val="20"/>
          <w:szCs w:val="20"/>
        </w:rPr>
        <w:t xml:space="preserve">  uyarınca </w:t>
      </w:r>
      <w:r w:rsidR="0068518E">
        <w:rPr>
          <w:sz w:val="20"/>
          <w:szCs w:val="20"/>
        </w:rPr>
        <w:t xml:space="preserve">ekte </w:t>
      </w:r>
      <w:r>
        <w:rPr>
          <w:sz w:val="20"/>
          <w:szCs w:val="20"/>
        </w:rPr>
        <w:t xml:space="preserve">isimleri belirtilen öğrencilerin danışmanlıklarının danışmanlık havuzuna düşürülmesinin uygun olduğuna oy birliğiyle karar verildi. </w:t>
      </w:r>
    </w:p>
    <w:p w:rsidR="00F858C6" w:rsidRPr="00F858C6" w:rsidRDefault="00F858C6" w:rsidP="00F858C6">
      <w:pPr>
        <w:jc w:val="both"/>
        <w:rPr>
          <w:rFonts w:eastAsia="Calibri"/>
          <w:sz w:val="20"/>
          <w:szCs w:val="20"/>
        </w:rPr>
      </w:pPr>
    </w:p>
    <w:p w:rsidR="002F723F" w:rsidRPr="00CD2480" w:rsidRDefault="002F723F" w:rsidP="002F723F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2F723F" w:rsidRDefault="002F723F" w:rsidP="002F723F">
      <w:pPr>
        <w:ind w:right="120"/>
        <w:jc w:val="both"/>
        <w:rPr>
          <w:sz w:val="20"/>
          <w:szCs w:val="20"/>
        </w:rPr>
      </w:pPr>
    </w:p>
    <w:p w:rsidR="002F723F" w:rsidRDefault="002F723F" w:rsidP="002F723F">
      <w:pPr>
        <w:jc w:val="both"/>
        <w:rPr>
          <w:sz w:val="20"/>
          <w:szCs w:val="20"/>
        </w:rPr>
      </w:pPr>
    </w:p>
    <w:p w:rsidR="002F723F" w:rsidRDefault="002F723F" w:rsidP="002F723F">
      <w:pPr>
        <w:jc w:val="both"/>
        <w:rPr>
          <w:sz w:val="20"/>
          <w:szCs w:val="20"/>
        </w:rPr>
      </w:pPr>
    </w:p>
    <w:p w:rsidR="002F723F" w:rsidRDefault="002F723F" w:rsidP="002F723F">
      <w:pPr>
        <w:jc w:val="both"/>
        <w:rPr>
          <w:sz w:val="20"/>
          <w:szCs w:val="20"/>
        </w:rPr>
      </w:pPr>
    </w:p>
    <w:p w:rsidR="002F723F" w:rsidRDefault="002F723F" w:rsidP="002F723F">
      <w:pPr>
        <w:jc w:val="both"/>
        <w:rPr>
          <w:sz w:val="20"/>
          <w:szCs w:val="20"/>
        </w:rPr>
      </w:pPr>
    </w:p>
    <w:p w:rsidR="002F723F" w:rsidRDefault="002F723F" w:rsidP="002F723F">
      <w:pPr>
        <w:jc w:val="both"/>
        <w:rPr>
          <w:sz w:val="20"/>
          <w:szCs w:val="20"/>
        </w:rPr>
      </w:pPr>
    </w:p>
    <w:p w:rsidR="002F723F" w:rsidRPr="008A07C9" w:rsidRDefault="002F723F" w:rsidP="002F723F">
      <w:pPr>
        <w:jc w:val="both"/>
        <w:rPr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F858C6" w:rsidRDefault="00F858C6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p w:rsidR="002F723F" w:rsidRDefault="002F723F" w:rsidP="00664FA5">
      <w:pPr>
        <w:jc w:val="both"/>
        <w:rPr>
          <w:rFonts w:eastAsia="Calibri"/>
          <w:sz w:val="20"/>
          <w:szCs w:val="20"/>
        </w:rPr>
      </w:pPr>
    </w:p>
    <w:sectPr w:rsidR="002F723F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EE" w:rsidRDefault="004A21EE" w:rsidP="00FB74E3">
      <w:r>
        <w:separator/>
      </w:r>
    </w:p>
  </w:endnote>
  <w:endnote w:type="continuationSeparator" w:id="0">
    <w:p w:rsidR="004A21EE" w:rsidRDefault="004A21EE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EE" w:rsidRDefault="004A21EE" w:rsidP="00FB74E3">
      <w:r>
        <w:separator/>
      </w:r>
    </w:p>
  </w:footnote>
  <w:footnote w:type="continuationSeparator" w:id="0">
    <w:p w:rsidR="004A21EE" w:rsidRDefault="004A21EE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A" w:rsidRDefault="006C415A" w:rsidP="006C415A">
    <w:pPr>
      <w:pStyle w:val="stbilgi"/>
      <w:tabs>
        <w:tab w:val="clear" w:pos="4536"/>
        <w:tab w:val="clear" w:pos="9072"/>
        <w:tab w:val="left" w:pos="7726"/>
      </w:tabs>
      <w:jc w:val="right"/>
    </w:pPr>
    <w:r>
      <w:t>30</w:t>
    </w:r>
    <w:r w:rsidR="00DA6C65">
      <w:t xml:space="preserve"> Mart </w:t>
    </w:r>
    <w:r>
      <w:t xml:space="preserve">2016/57-1 </w:t>
    </w:r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444D"/>
    <w:rsid w:val="000076A0"/>
    <w:rsid w:val="000150B7"/>
    <w:rsid w:val="0001529C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6FE9"/>
    <w:rsid w:val="000F1561"/>
    <w:rsid w:val="000F29CB"/>
    <w:rsid w:val="000F2F5D"/>
    <w:rsid w:val="000F4696"/>
    <w:rsid w:val="000F4844"/>
    <w:rsid w:val="000F535D"/>
    <w:rsid w:val="00100DF0"/>
    <w:rsid w:val="00106957"/>
    <w:rsid w:val="001123B2"/>
    <w:rsid w:val="0011427C"/>
    <w:rsid w:val="00122DB8"/>
    <w:rsid w:val="001360F3"/>
    <w:rsid w:val="001410EF"/>
    <w:rsid w:val="00145F14"/>
    <w:rsid w:val="001577E3"/>
    <w:rsid w:val="00162E06"/>
    <w:rsid w:val="00163B65"/>
    <w:rsid w:val="001677A0"/>
    <w:rsid w:val="00170104"/>
    <w:rsid w:val="00195717"/>
    <w:rsid w:val="001A06A9"/>
    <w:rsid w:val="001A2396"/>
    <w:rsid w:val="001A274C"/>
    <w:rsid w:val="001A3299"/>
    <w:rsid w:val="001A364F"/>
    <w:rsid w:val="001B28DD"/>
    <w:rsid w:val="001B34D5"/>
    <w:rsid w:val="001B4035"/>
    <w:rsid w:val="001B6384"/>
    <w:rsid w:val="001B7FB8"/>
    <w:rsid w:val="001C0341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818"/>
    <w:rsid w:val="001F015F"/>
    <w:rsid w:val="001F0ED7"/>
    <w:rsid w:val="002068EE"/>
    <w:rsid w:val="00210BC7"/>
    <w:rsid w:val="00217AA1"/>
    <w:rsid w:val="00227F1F"/>
    <w:rsid w:val="00232404"/>
    <w:rsid w:val="00234ABD"/>
    <w:rsid w:val="002363DF"/>
    <w:rsid w:val="00237A6D"/>
    <w:rsid w:val="0024172D"/>
    <w:rsid w:val="002431B7"/>
    <w:rsid w:val="00247826"/>
    <w:rsid w:val="0025603E"/>
    <w:rsid w:val="00256F58"/>
    <w:rsid w:val="00261753"/>
    <w:rsid w:val="0027186B"/>
    <w:rsid w:val="00272EFA"/>
    <w:rsid w:val="00275B81"/>
    <w:rsid w:val="00275CE4"/>
    <w:rsid w:val="0028709C"/>
    <w:rsid w:val="00293DEB"/>
    <w:rsid w:val="002A20A9"/>
    <w:rsid w:val="002A58C1"/>
    <w:rsid w:val="002A649C"/>
    <w:rsid w:val="002A7634"/>
    <w:rsid w:val="002B2793"/>
    <w:rsid w:val="002C2BFB"/>
    <w:rsid w:val="002C4D14"/>
    <w:rsid w:val="002C4F89"/>
    <w:rsid w:val="002D19E5"/>
    <w:rsid w:val="002D4312"/>
    <w:rsid w:val="002D5B87"/>
    <w:rsid w:val="002E4C24"/>
    <w:rsid w:val="002E6EF9"/>
    <w:rsid w:val="002F458E"/>
    <w:rsid w:val="002F5001"/>
    <w:rsid w:val="002F6101"/>
    <w:rsid w:val="002F723F"/>
    <w:rsid w:val="00300BD6"/>
    <w:rsid w:val="00302451"/>
    <w:rsid w:val="0031472C"/>
    <w:rsid w:val="00315660"/>
    <w:rsid w:val="00324E36"/>
    <w:rsid w:val="00332872"/>
    <w:rsid w:val="00332E7A"/>
    <w:rsid w:val="003435E3"/>
    <w:rsid w:val="00345F36"/>
    <w:rsid w:val="003461B6"/>
    <w:rsid w:val="00354CE4"/>
    <w:rsid w:val="003569CF"/>
    <w:rsid w:val="00360778"/>
    <w:rsid w:val="00361D59"/>
    <w:rsid w:val="00365A7F"/>
    <w:rsid w:val="00376784"/>
    <w:rsid w:val="00377794"/>
    <w:rsid w:val="00381536"/>
    <w:rsid w:val="00383C12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4A7C"/>
    <w:rsid w:val="003E57E3"/>
    <w:rsid w:val="003E6D79"/>
    <w:rsid w:val="003E6E84"/>
    <w:rsid w:val="003F351F"/>
    <w:rsid w:val="003F485F"/>
    <w:rsid w:val="004043EB"/>
    <w:rsid w:val="004115C7"/>
    <w:rsid w:val="004124C6"/>
    <w:rsid w:val="00412F89"/>
    <w:rsid w:val="00413631"/>
    <w:rsid w:val="00413F12"/>
    <w:rsid w:val="00415C5D"/>
    <w:rsid w:val="00421A97"/>
    <w:rsid w:val="004241CB"/>
    <w:rsid w:val="00424DCD"/>
    <w:rsid w:val="00431878"/>
    <w:rsid w:val="00433E93"/>
    <w:rsid w:val="004344EF"/>
    <w:rsid w:val="00437A04"/>
    <w:rsid w:val="00444737"/>
    <w:rsid w:val="00445835"/>
    <w:rsid w:val="00445894"/>
    <w:rsid w:val="004502AE"/>
    <w:rsid w:val="00450F9D"/>
    <w:rsid w:val="004519E9"/>
    <w:rsid w:val="004530B1"/>
    <w:rsid w:val="00460F30"/>
    <w:rsid w:val="0046211E"/>
    <w:rsid w:val="0047159C"/>
    <w:rsid w:val="00472BAF"/>
    <w:rsid w:val="00480E9E"/>
    <w:rsid w:val="004A21EE"/>
    <w:rsid w:val="004A309C"/>
    <w:rsid w:val="004A6BE2"/>
    <w:rsid w:val="004B3BB1"/>
    <w:rsid w:val="004B3C62"/>
    <w:rsid w:val="004B622D"/>
    <w:rsid w:val="004C0B0F"/>
    <w:rsid w:val="004C1318"/>
    <w:rsid w:val="004C3CDF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7228"/>
    <w:rsid w:val="00505315"/>
    <w:rsid w:val="00505666"/>
    <w:rsid w:val="005063E6"/>
    <w:rsid w:val="005138B3"/>
    <w:rsid w:val="00515656"/>
    <w:rsid w:val="00530AA2"/>
    <w:rsid w:val="00531813"/>
    <w:rsid w:val="005415BD"/>
    <w:rsid w:val="00541639"/>
    <w:rsid w:val="00546BEF"/>
    <w:rsid w:val="005509FA"/>
    <w:rsid w:val="00551075"/>
    <w:rsid w:val="005517A9"/>
    <w:rsid w:val="005532A3"/>
    <w:rsid w:val="005600BA"/>
    <w:rsid w:val="005636D9"/>
    <w:rsid w:val="00571EBD"/>
    <w:rsid w:val="005758B4"/>
    <w:rsid w:val="00581B77"/>
    <w:rsid w:val="00582B4F"/>
    <w:rsid w:val="00585006"/>
    <w:rsid w:val="005876CF"/>
    <w:rsid w:val="005903E8"/>
    <w:rsid w:val="005959A7"/>
    <w:rsid w:val="005A26E3"/>
    <w:rsid w:val="005A4B34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50FB"/>
    <w:rsid w:val="005F7A52"/>
    <w:rsid w:val="0060171A"/>
    <w:rsid w:val="00603503"/>
    <w:rsid w:val="006122B3"/>
    <w:rsid w:val="00613FC2"/>
    <w:rsid w:val="0062280E"/>
    <w:rsid w:val="00623939"/>
    <w:rsid w:val="00624269"/>
    <w:rsid w:val="00626B63"/>
    <w:rsid w:val="00627BE0"/>
    <w:rsid w:val="00632183"/>
    <w:rsid w:val="00634715"/>
    <w:rsid w:val="006415C9"/>
    <w:rsid w:val="006428D2"/>
    <w:rsid w:val="00643907"/>
    <w:rsid w:val="00650AC6"/>
    <w:rsid w:val="00652AEC"/>
    <w:rsid w:val="00652D66"/>
    <w:rsid w:val="00653842"/>
    <w:rsid w:val="006619F8"/>
    <w:rsid w:val="00662674"/>
    <w:rsid w:val="00664FA5"/>
    <w:rsid w:val="00673026"/>
    <w:rsid w:val="00673370"/>
    <w:rsid w:val="00674202"/>
    <w:rsid w:val="00675FC5"/>
    <w:rsid w:val="00677433"/>
    <w:rsid w:val="006819E9"/>
    <w:rsid w:val="006832C3"/>
    <w:rsid w:val="00683E8D"/>
    <w:rsid w:val="0068518E"/>
    <w:rsid w:val="006934E1"/>
    <w:rsid w:val="00696892"/>
    <w:rsid w:val="006A3669"/>
    <w:rsid w:val="006A4D51"/>
    <w:rsid w:val="006A6379"/>
    <w:rsid w:val="006B00A3"/>
    <w:rsid w:val="006B2451"/>
    <w:rsid w:val="006C415A"/>
    <w:rsid w:val="006D5D94"/>
    <w:rsid w:val="006D78E5"/>
    <w:rsid w:val="006E6A38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311AF"/>
    <w:rsid w:val="007314C2"/>
    <w:rsid w:val="00734144"/>
    <w:rsid w:val="007346F9"/>
    <w:rsid w:val="007376BD"/>
    <w:rsid w:val="0074206E"/>
    <w:rsid w:val="007422B9"/>
    <w:rsid w:val="00743098"/>
    <w:rsid w:val="007457D3"/>
    <w:rsid w:val="007518CB"/>
    <w:rsid w:val="00753804"/>
    <w:rsid w:val="007538DE"/>
    <w:rsid w:val="00765FFC"/>
    <w:rsid w:val="007706B4"/>
    <w:rsid w:val="00774518"/>
    <w:rsid w:val="00777C40"/>
    <w:rsid w:val="00780D3C"/>
    <w:rsid w:val="00782DEC"/>
    <w:rsid w:val="00783C1F"/>
    <w:rsid w:val="007941DA"/>
    <w:rsid w:val="007952D7"/>
    <w:rsid w:val="007B24B4"/>
    <w:rsid w:val="007B6E31"/>
    <w:rsid w:val="007E401F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543B"/>
    <w:rsid w:val="00896200"/>
    <w:rsid w:val="008A3A37"/>
    <w:rsid w:val="008B1AEC"/>
    <w:rsid w:val="008B50A7"/>
    <w:rsid w:val="008C1ECE"/>
    <w:rsid w:val="008C489C"/>
    <w:rsid w:val="008D0425"/>
    <w:rsid w:val="008D4403"/>
    <w:rsid w:val="008D5252"/>
    <w:rsid w:val="008D70A3"/>
    <w:rsid w:val="008E05C1"/>
    <w:rsid w:val="008E278D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00EB"/>
    <w:rsid w:val="0095089E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06C4"/>
    <w:rsid w:val="009C2737"/>
    <w:rsid w:val="009C2A12"/>
    <w:rsid w:val="009C7B4F"/>
    <w:rsid w:val="009D0662"/>
    <w:rsid w:val="009D23A1"/>
    <w:rsid w:val="009D4193"/>
    <w:rsid w:val="009D4F76"/>
    <w:rsid w:val="009D5DF3"/>
    <w:rsid w:val="009D63B6"/>
    <w:rsid w:val="009D76AA"/>
    <w:rsid w:val="009F3819"/>
    <w:rsid w:val="00A00325"/>
    <w:rsid w:val="00A00764"/>
    <w:rsid w:val="00A014C3"/>
    <w:rsid w:val="00A01F3B"/>
    <w:rsid w:val="00A0271E"/>
    <w:rsid w:val="00A0507F"/>
    <w:rsid w:val="00A20552"/>
    <w:rsid w:val="00A219C7"/>
    <w:rsid w:val="00A27D4B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8603B"/>
    <w:rsid w:val="00AA3BA1"/>
    <w:rsid w:val="00AA3D92"/>
    <w:rsid w:val="00AA75DE"/>
    <w:rsid w:val="00AB0608"/>
    <w:rsid w:val="00AB4A5C"/>
    <w:rsid w:val="00AB6ECA"/>
    <w:rsid w:val="00AC2727"/>
    <w:rsid w:val="00AC6116"/>
    <w:rsid w:val="00AD4856"/>
    <w:rsid w:val="00AD53FA"/>
    <w:rsid w:val="00AE6E0A"/>
    <w:rsid w:val="00AE75A7"/>
    <w:rsid w:val="00B00698"/>
    <w:rsid w:val="00B06F73"/>
    <w:rsid w:val="00B23506"/>
    <w:rsid w:val="00B26C9C"/>
    <w:rsid w:val="00B277CD"/>
    <w:rsid w:val="00B332E2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C0935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221A3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CF7BD7"/>
    <w:rsid w:val="00D03145"/>
    <w:rsid w:val="00D03E55"/>
    <w:rsid w:val="00D04754"/>
    <w:rsid w:val="00D04B49"/>
    <w:rsid w:val="00D0658E"/>
    <w:rsid w:val="00D116EE"/>
    <w:rsid w:val="00D206B4"/>
    <w:rsid w:val="00D22DC3"/>
    <w:rsid w:val="00D435AC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A0529"/>
    <w:rsid w:val="00DA3B1A"/>
    <w:rsid w:val="00DA5BCE"/>
    <w:rsid w:val="00DA6C65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224BA"/>
    <w:rsid w:val="00E30118"/>
    <w:rsid w:val="00E309ED"/>
    <w:rsid w:val="00E326D3"/>
    <w:rsid w:val="00E40D87"/>
    <w:rsid w:val="00E45A98"/>
    <w:rsid w:val="00E474B2"/>
    <w:rsid w:val="00E51EF8"/>
    <w:rsid w:val="00E55C77"/>
    <w:rsid w:val="00E61E80"/>
    <w:rsid w:val="00E773E1"/>
    <w:rsid w:val="00E87910"/>
    <w:rsid w:val="00E92C62"/>
    <w:rsid w:val="00E94F6E"/>
    <w:rsid w:val="00E9751E"/>
    <w:rsid w:val="00EA0AE7"/>
    <w:rsid w:val="00EA48D3"/>
    <w:rsid w:val="00EA5F8B"/>
    <w:rsid w:val="00EB0A17"/>
    <w:rsid w:val="00EB0ECB"/>
    <w:rsid w:val="00EC0665"/>
    <w:rsid w:val="00EC3AC3"/>
    <w:rsid w:val="00EC6B2F"/>
    <w:rsid w:val="00ED3101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F14631"/>
    <w:rsid w:val="00F1744F"/>
    <w:rsid w:val="00F2343B"/>
    <w:rsid w:val="00F241C1"/>
    <w:rsid w:val="00F2661D"/>
    <w:rsid w:val="00F32B13"/>
    <w:rsid w:val="00F32E8C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58C6"/>
    <w:rsid w:val="00F864F7"/>
    <w:rsid w:val="00F87F64"/>
    <w:rsid w:val="00F9331B"/>
    <w:rsid w:val="00F9452A"/>
    <w:rsid w:val="00F9587C"/>
    <w:rsid w:val="00F95CBA"/>
    <w:rsid w:val="00F97C32"/>
    <w:rsid w:val="00FB4F64"/>
    <w:rsid w:val="00FB74E3"/>
    <w:rsid w:val="00FC0052"/>
    <w:rsid w:val="00FD75E4"/>
    <w:rsid w:val="00FE344C"/>
    <w:rsid w:val="00FE51AC"/>
    <w:rsid w:val="00FE5E1D"/>
    <w:rsid w:val="00FE793E"/>
    <w:rsid w:val="00FF00E2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772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8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03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7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9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0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5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75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98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48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3152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30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3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7DF4-97C0-44C7-B517-EE4194B1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2016-03-30T11:56:00Z</cp:lastPrinted>
  <dcterms:created xsi:type="dcterms:W3CDTF">2016-08-04T07:30:00Z</dcterms:created>
  <dcterms:modified xsi:type="dcterms:W3CDTF">2016-08-04T07:30:00Z</dcterms:modified>
</cp:coreProperties>
</file>