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8A28A2">
              <w:rPr>
                <w:b/>
                <w:sz w:val="20"/>
                <w:szCs w:val="20"/>
              </w:rPr>
              <w:t>7</w:t>
            </w:r>
            <w:r w:rsidR="00AF5827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C271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A28A2">
              <w:rPr>
                <w:b/>
                <w:sz w:val="20"/>
                <w:szCs w:val="20"/>
              </w:rPr>
              <w:t>1</w:t>
            </w:r>
            <w:r w:rsidR="00AF5827">
              <w:rPr>
                <w:b/>
                <w:sz w:val="20"/>
                <w:szCs w:val="20"/>
              </w:rPr>
              <w:t>4</w:t>
            </w:r>
            <w:r w:rsidR="00C27121">
              <w:rPr>
                <w:b/>
                <w:sz w:val="20"/>
                <w:szCs w:val="20"/>
              </w:rPr>
              <w:t>.</w:t>
            </w:r>
            <w:r w:rsidR="000F61F9">
              <w:rPr>
                <w:b/>
                <w:sz w:val="20"/>
                <w:szCs w:val="20"/>
              </w:rPr>
              <w:t>0</w:t>
            </w:r>
            <w:r w:rsidR="008A28A2">
              <w:rPr>
                <w:b/>
                <w:sz w:val="20"/>
                <w:szCs w:val="20"/>
              </w:rPr>
              <w:t>2</w:t>
            </w:r>
            <w:r w:rsidR="00C27121">
              <w:rPr>
                <w:b/>
                <w:sz w:val="20"/>
                <w:szCs w:val="20"/>
              </w:rPr>
              <w:t>.201</w:t>
            </w:r>
            <w:r w:rsidR="000F61F9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262349" w:rsidRDefault="00262349" w:rsidP="0026234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262349" w:rsidRDefault="00262349" w:rsidP="002623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A85DE0" w:rsidRPr="008A07C9" w:rsidRDefault="00A85DE0" w:rsidP="00A85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7B4B9A" w:rsidRDefault="007B4B9A" w:rsidP="00F64384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604DD1" w:rsidRDefault="00604DD1" w:rsidP="006A5758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p w:rsidR="00AF5827" w:rsidRDefault="00604DD1" w:rsidP="00AF5827">
      <w:pPr>
        <w:jc w:val="both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01-</w:t>
      </w:r>
      <w:r w:rsidRPr="00927CD0">
        <w:rPr>
          <w:sz w:val="20"/>
          <w:szCs w:val="20"/>
        </w:rPr>
        <w:t xml:space="preserve"> </w:t>
      </w:r>
      <w:r w:rsidR="00F548EF">
        <w:rPr>
          <w:sz w:val="20"/>
          <w:szCs w:val="20"/>
        </w:rPr>
        <w:t xml:space="preserve">Elife Kevser SARPKAYA </w:t>
      </w:r>
      <w:proofErr w:type="spellStart"/>
      <w:r w:rsidR="00F548EF">
        <w:rPr>
          <w:sz w:val="20"/>
          <w:szCs w:val="20"/>
        </w:rPr>
        <w:t>TOSUN’un</w:t>
      </w:r>
      <w:proofErr w:type="spellEnd"/>
      <w:r w:rsidR="00AF5827" w:rsidRPr="008C4E9F">
        <w:rPr>
          <w:sz w:val="20"/>
          <w:szCs w:val="20"/>
        </w:rPr>
        <w:t xml:space="preserve"> </w:t>
      </w:r>
      <w:proofErr w:type="gramStart"/>
      <w:r w:rsidR="00F548EF">
        <w:rPr>
          <w:sz w:val="20"/>
          <w:szCs w:val="20"/>
        </w:rPr>
        <w:t>07</w:t>
      </w:r>
      <w:r w:rsidR="00AF5827" w:rsidRPr="008C4E9F">
        <w:rPr>
          <w:sz w:val="20"/>
          <w:szCs w:val="20"/>
        </w:rPr>
        <w:t>/0</w:t>
      </w:r>
      <w:r w:rsidR="00F548EF">
        <w:rPr>
          <w:sz w:val="20"/>
          <w:szCs w:val="20"/>
        </w:rPr>
        <w:t>2</w:t>
      </w:r>
      <w:r w:rsidR="00AF5827" w:rsidRPr="008C4E9F">
        <w:rPr>
          <w:sz w:val="20"/>
          <w:szCs w:val="20"/>
        </w:rPr>
        <w:t>/201</w:t>
      </w:r>
      <w:r w:rsidR="00F548EF">
        <w:rPr>
          <w:sz w:val="20"/>
          <w:szCs w:val="20"/>
        </w:rPr>
        <w:t>7</w:t>
      </w:r>
      <w:proofErr w:type="gramEnd"/>
      <w:r w:rsidR="00AF5827" w:rsidRPr="008C4E9F">
        <w:rPr>
          <w:sz w:val="20"/>
          <w:szCs w:val="20"/>
        </w:rPr>
        <w:t xml:space="preserve"> tarihli dilekçesi ve ekleri okundu.</w:t>
      </w:r>
    </w:p>
    <w:p w:rsidR="00AF5827" w:rsidRDefault="00AF5827" w:rsidP="00AF5827">
      <w:pPr>
        <w:jc w:val="both"/>
        <w:rPr>
          <w:b/>
          <w:sz w:val="20"/>
          <w:szCs w:val="20"/>
        </w:rPr>
      </w:pPr>
    </w:p>
    <w:p w:rsidR="00AF5827" w:rsidRDefault="00AF5827" w:rsidP="00AF58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F548EF">
        <w:rPr>
          <w:sz w:val="20"/>
          <w:szCs w:val="20"/>
        </w:rPr>
        <w:t>Hemşirelik</w:t>
      </w:r>
      <w:r>
        <w:rPr>
          <w:sz w:val="20"/>
          <w:szCs w:val="20"/>
        </w:rPr>
        <w:t xml:space="preserve"> EABD 1</w:t>
      </w:r>
      <w:r w:rsidR="00F548EF">
        <w:rPr>
          <w:sz w:val="20"/>
          <w:szCs w:val="20"/>
        </w:rPr>
        <w:t>5</w:t>
      </w:r>
      <w:r>
        <w:rPr>
          <w:sz w:val="20"/>
          <w:szCs w:val="20"/>
        </w:rPr>
        <w:t>40</w:t>
      </w:r>
      <w:r w:rsidR="00F548EF">
        <w:rPr>
          <w:sz w:val="20"/>
          <w:szCs w:val="20"/>
        </w:rPr>
        <w:t>Y</w:t>
      </w:r>
      <w:r>
        <w:rPr>
          <w:sz w:val="20"/>
          <w:szCs w:val="20"/>
        </w:rPr>
        <w:t>0</w:t>
      </w:r>
      <w:r w:rsidR="00F548EF">
        <w:rPr>
          <w:sz w:val="20"/>
          <w:szCs w:val="20"/>
        </w:rPr>
        <w:t xml:space="preserve">1004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öğrencisi </w:t>
      </w:r>
      <w:r w:rsidR="00F548EF" w:rsidRPr="00B45290">
        <w:rPr>
          <w:b/>
          <w:sz w:val="20"/>
          <w:szCs w:val="20"/>
        </w:rPr>
        <w:t xml:space="preserve">Elife Kevser SARPKAYA </w:t>
      </w:r>
      <w:proofErr w:type="spellStart"/>
      <w:r w:rsidR="00F548EF" w:rsidRPr="00B45290">
        <w:rPr>
          <w:b/>
          <w:sz w:val="20"/>
          <w:szCs w:val="20"/>
        </w:rPr>
        <w:t>TOSUN’un</w:t>
      </w:r>
      <w:proofErr w:type="spellEnd"/>
      <w:r w:rsidRPr="008C4E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kayıt dondurma isteğinin, Sakarya Üniversitesi Lisansüstü Eğitim ve Öğretim Yönetmeliğine İlişkin Senato Esaslarının 21/a fıkrasının 1.maddesi gereğince, 2016-2017 Eğitim Öğretim yılı </w:t>
      </w:r>
      <w:r w:rsidR="00B45290">
        <w:rPr>
          <w:sz w:val="20"/>
          <w:szCs w:val="20"/>
        </w:rPr>
        <w:t>bahar</w:t>
      </w:r>
      <w:r>
        <w:rPr>
          <w:sz w:val="20"/>
          <w:szCs w:val="20"/>
        </w:rPr>
        <w:t xml:space="preserve"> yarıyılında kaydının dondurulmasının </w:t>
      </w:r>
      <w:r w:rsidRPr="00443415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birliğiyle karar verildi. </w:t>
      </w:r>
    </w:p>
    <w:p w:rsidR="00AF5827" w:rsidRDefault="00AF5827" w:rsidP="00604DD1">
      <w:pPr>
        <w:jc w:val="both"/>
        <w:rPr>
          <w:sz w:val="20"/>
          <w:szCs w:val="20"/>
        </w:rPr>
      </w:pPr>
    </w:p>
    <w:p w:rsidR="00027621" w:rsidRDefault="00335BC9" w:rsidP="0002762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02-</w:t>
      </w:r>
      <w:r w:rsidR="00027621">
        <w:rPr>
          <w:b/>
          <w:sz w:val="20"/>
          <w:szCs w:val="20"/>
        </w:rPr>
        <w:t xml:space="preserve">Yasemin YILDIZ </w:t>
      </w:r>
      <w:proofErr w:type="spellStart"/>
      <w:r w:rsidR="00027621">
        <w:rPr>
          <w:b/>
          <w:sz w:val="20"/>
          <w:szCs w:val="20"/>
        </w:rPr>
        <w:t>KİRAZALDI</w:t>
      </w:r>
      <w:r w:rsidR="00027621">
        <w:rPr>
          <w:sz w:val="20"/>
          <w:szCs w:val="20"/>
        </w:rPr>
        <w:t>’nın</w:t>
      </w:r>
      <w:proofErr w:type="spellEnd"/>
      <w:r w:rsidR="00027621" w:rsidRPr="008C4E9F">
        <w:rPr>
          <w:sz w:val="20"/>
          <w:szCs w:val="20"/>
        </w:rPr>
        <w:t xml:space="preserve"> </w:t>
      </w:r>
      <w:proofErr w:type="gramStart"/>
      <w:r w:rsidR="00027621">
        <w:rPr>
          <w:sz w:val="20"/>
          <w:szCs w:val="20"/>
        </w:rPr>
        <w:t>13</w:t>
      </w:r>
      <w:r w:rsidR="00027621" w:rsidRPr="008C4E9F">
        <w:rPr>
          <w:sz w:val="20"/>
          <w:szCs w:val="20"/>
        </w:rPr>
        <w:t>/0</w:t>
      </w:r>
      <w:r w:rsidR="00027621">
        <w:rPr>
          <w:sz w:val="20"/>
          <w:szCs w:val="20"/>
        </w:rPr>
        <w:t>2</w:t>
      </w:r>
      <w:r w:rsidR="00027621" w:rsidRPr="008C4E9F">
        <w:rPr>
          <w:sz w:val="20"/>
          <w:szCs w:val="20"/>
        </w:rPr>
        <w:t>/201</w:t>
      </w:r>
      <w:r w:rsidR="00027621">
        <w:rPr>
          <w:sz w:val="20"/>
          <w:szCs w:val="20"/>
        </w:rPr>
        <w:t>7</w:t>
      </w:r>
      <w:proofErr w:type="gramEnd"/>
      <w:r w:rsidR="00027621" w:rsidRPr="008C4E9F">
        <w:rPr>
          <w:sz w:val="20"/>
          <w:szCs w:val="20"/>
        </w:rPr>
        <w:t xml:space="preserve"> tarihli dilekçesi ve ekleri okundu.</w:t>
      </w:r>
    </w:p>
    <w:p w:rsidR="00027621" w:rsidRDefault="00027621" w:rsidP="00027621">
      <w:pPr>
        <w:jc w:val="both"/>
        <w:rPr>
          <w:b/>
          <w:sz w:val="20"/>
          <w:szCs w:val="20"/>
        </w:rPr>
      </w:pPr>
    </w:p>
    <w:p w:rsidR="00027621" w:rsidRDefault="00027621" w:rsidP="000276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Tıbbi Mikrobiyoloji EABD 1640D08001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 xml:space="preserve">Yasemin YILDIZ </w:t>
      </w:r>
      <w:proofErr w:type="spellStart"/>
      <w:r>
        <w:rPr>
          <w:b/>
          <w:sz w:val="20"/>
          <w:szCs w:val="20"/>
        </w:rPr>
        <w:t>KİRAZALDI</w:t>
      </w:r>
      <w:r>
        <w:rPr>
          <w:sz w:val="20"/>
          <w:szCs w:val="20"/>
        </w:rPr>
        <w:t>’nın</w:t>
      </w:r>
      <w:proofErr w:type="spellEnd"/>
      <w:r w:rsidRPr="008C4E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kayıt dondurma isteğinin, Sakarya Üniversitesi Lisansüstü Eğitim ve Öğretim Yönetmeliğine İlişkin Senato Esaslarının 21/a fıkrasının 1.maddesi gereğince, 2016-2017 Eğitim Öğretim yılı bahar yarıyılında kaydının dondurulmasının </w:t>
      </w:r>
      <w:r w:rsidRPr="00443415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birliğiyle karar verildi. </w:t>
      </w:r>
    </w:p>
    <w:p w:rsidR="00AF5827" w:rsidRDefault="00AF5827" w:rsidP="00604DD1">
      <w:pPr>
        <w:jc w:val="both"/>
        <w:rPr>
          <w:sz w:val="20"/>
          <w:szCs w:val="20"/>
        </w:rPr>
      </w:pPr>
    </w:p>
    <w:p w:rsidR="00D815C8" w:rsidRDefault="00D815C8" w:rsidP="00D815C8">
      <w:pPr>
        <w:pStyle w:val="GvdeMetni"/>
        <w:jc w:val="both"/>
        <w:rPr>
          <w:sz w:val="20"/>
          <w:szCs w:val="20"/>
        </w:rPr>
      </w:pPr>
      <w:r w:rsidRPr="003642DD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3</w:t>
      </w:r>
      <w:r w:rsidRPr="003642DD">
        <w:rPr>
          <w:sz w:val="20"/>
          <w:szCs w:val="20"/>
        </w:rPr>
        <w:t>-</w:t>
      </w:r>
      <w:r>
        <w:rPr>
          <w:sz w:val="20"/>
          <w:szCs w:val="20"/>
        </w:rPr>
        <w:t xml:space="preserve">Ayşe ÇELİK </w:t>
      </w:r>
      <w:proofErr w:type="spellStart"/>
      <w:r>
        <w:rPr>
          <w:sz w:val="20"/>
          <w:szCs w:val="20"/>
        </w:rPr>
        <w:t>YILMAZ’ın</w:t>
      </w:r>
      <w:proofErr w:type="spellEnd"/>
      <w:r>
        <w:rPr>
          <w:sz w:val="20"/>
          <w:szCs w:val="20"/>
        </w:rPr>
        <w:t xml:space="preserve"> 06.02.2017 tarihli dilekçesi okundu.</w:t>
      </w:r>
    </w:p>
    <w:p w:rsidR="00D815C8" w:rsidRDefault="00D815C8" w:rsidP="00D815C8">
      <w:pPr>
        <w:pStyle w:val="GvdeMetni"/>
        <w:jc w:val="both"/>
        <w:rPr>
          <w:sz w:val="20"/>
          <w:szCs w:val="20"/>
        </w:rPr>
      </w:pPr>
      <w:r w:rsidRPr="003642DD">
        <w:rPr>
          <w:sz w:val="20"/>
          <w:szCs w:val="20"/>
        </w:rPr>
        <w:t xml:space="preserve"> </w:t>
      </w:r>
    </w:p>
    <w:p w:rsidR="00D815C8" w:rsidRDefault="00D815C8" w:rsidP="00D815C8">
      <w:pPr>
        <w:pStyle w:val="GvdeMetni"/>
        <w:jc w:val="both"/>
        <w:rPr>
          <w:sz w:val="20"/>
          <w:szCs w:val="20"/>
        </w:rPr>
      </w:pPr>
      <w:r w:rsidRPr="003642DD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Öğretim Üyesi Yetiştirme Programına İlişkin Usul ve Esaslarının 9. Maddesi uyarınca Hemşirelik EABD doktora programına 2016-2017 Eğitim Öğretim yılı bahar yarılında kayıt yaptırmasının </w:t>
      </w:r>
      <w:r w:rsidRPr="00B047C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ve Danışmanının Öğretim Üyesinin ilgili Anabilim Dalı Başkanlığından istenmesine oy birliğiyle karar verildi.</w:t>
      </w:r>
    </w:p>
    <w:p w:rsidR="00684742" w:rsidRDefault="00684742" w:rsidP="00D815C8">
      <w:pPr>
        <w:pStyle w:val="GvdeMetni"/>
        <w:jc w:val="both"/>
        <w:rPr>
          <w:sz w:val="20"/>
          <w:szCs w:val="20"/>
        </w:rPr>
      </w:pPr>
    </w:p>
    <w:p w:rsidR="00684742" w:rsidRDefault="00684742" w:rsidP="006847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04-</w:t>
      </w:r>
      <w:r>
        <w:rPr>
          <w:sz w:val="20"/>
          <w:szCs w:val="20"/>
        </w:rPr>
        <w:t xml:space="preserve">Tıbbi Biyokimya EABD Başkanlığının </w:t>
      </w:r>
      <w:proofErr w:type="gramStart"/>
      <w:r w:rsidR="000265D8">
        <w:rPr>
          <w:sz w:val="20"/>
          <w:szCs w:val="20"/>
        </w:rPr>
        <w:t>06</w:t>
      </w:r>
      <w:r>
        <w:rPr>
          <w:sz w:val="20"/>
          <w:szCs w:val="20"/>
        </w:rPr>
        <w:t>/0</w:t>
      </w:r>
      <w:r w:rsidR="000265D8">
        <w:rPr>
          <w:sz w:val="20"/>
          <w:szCs w:val="20"/>
        </w:rPr>
        <w:t>2</w:t>
      </w:r>
      <w:r>
        <w:rPr>
          <w:sz w:val="20"/>
          <w:szCs w:val="20"/>
        </w:rPr>
        <w:t>/2017</w:t>
      </w:r>
      <w:proofErr w:type="gramEnd"/>
      <w:r>
        <w:rPr>
          <w:sz w:val="20"/>
          <w:szCs w:val="20"/>
        </w:rPr>
        <w:t xml:space="preserve"> tarih ve 302.14.02-E.</w:t>
      </w:r>
      <w:r w:rsidR="000265D8">
        <w:rPr>
          <w:sz w:val="20"/>
          <w:szCs w:val="20"/>
        </w:rPr>
        <w:t>5941</w:t>
      </w:r>
      <w:r>
        <w:rPr>
          <w:sz w:val="20"/>
          <w:szCs w:val="20"/>
        </w:rPr>
        <w:t xml:space="preserve"> sayılı yazısı ve ekleri okundu.</w:t>
      </w:r>
    </w:p>
    <w:p w:rsidR="00684742" w:rsidRDefault="00684742" w:rsidP="00684742">
      <w:pPr>
        <w:jc w:val="both"/>
        <w:rPr>
          <w:bCs/>
          <w:sz w:val="20"/>
          <w:szCs w:val="20"/>
        </w:rPr>
      </w:pPr>
    </w:p>
    <w:p w:rsidR="00684742" w:rsidRDefault="00684742" w:rsidP="0068474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ilgili Anabilim Dalı Başkanlığının görüşü doğrultusunda, 2016-2017 Eğitim Öğretim Yılı bahar Yarıyılında Enstitümüz Tıbbi Biyokimya </w:t>
      </w:r>
      <w:r w:rsidRPr="00E914F9">
        <w:rPr>
          <w:sz w:val="20"/>
          <w:szCs w:val="20"/>
        </w:rPr>
        <w:t>Anabilim Dalına</w:t>
      </w:r>
      <w:r>
        <w:rPr>
          <w:b/>
          <w:sz w:val="20"/>
          <w:szCs w:val="20"/>
        </w:rPr>
        <w:t xml:space="preserve"> </w:t>
      </w:r>
      <w:r w:rsidRPr="00E914F9">
        <w:rPr>
          <w:sz w:val="20"/>
          <w:szCs w:val="20"/>
        </w:rPr>
        <w:t xml:space="preserve">kayıt </w:t>
      </w:r>
      <w:r>
        <w:rPr>
          <w:sz w:val="20"/>
          <w:szCs w:val="20"/>
        </w:rPr>
        <w:t>yaptıran yüksek lisans programı öğrenci</w:t>
      </w:r>
      <w:r w:rsidR="000265D8">
        <w:rPr>
          <w:sz w:val="20"/>
          <w:szCs w:val="20"/>
        </w:rPr>
        <w:t>si</w:t>
      </w:r>
      <w:r>
        <w:rPr>
          <w:sz w:val="20"/>
          <w:szCs w:val="20"/>
        </w:rPr>
        <w:t>nin, Sakarya Üniversitesi Lisansüstü Eğitim Öğretim Senato Esasları 15 ve 19/a maddelerine göre danışman</w:t>
      </w:r>
      <w:r w:rsidR="000265D8">
        <w:rPr>
          <w:sz w:val="20"/>
          <w:szCs w:val="20"/>
        </w:rPr>
        <w:t>ı</w:t>
      </w:r>
      <w:r>
        <w:rPr>
          <w:sz w:val="20"/>
          <w:szCs w:val="20"/>
        </w:rPr>
        <w:t xml:space="preserve">nın aşağıdaki şekliyle </w:t>
      </w:r>
      <w:r w:rsidRPr="00386571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</w:t>
      </w:r>
      <w:proofErr w:type="gramEnd"/>
    </w:p>
    <w:p w:rsidR="00684742" w:rsidRPr="009A5374" w:rsidRDefault="00684742" w:rsidP="00684742">
      <w:pPr>
        <w:ind w:firstLine="708"/>
        <w:jc w:val="both"/>
        <w:rPr>
          <w:sz w:val="16"/>
          <w:szCs w:val="16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225"/>
        <w:gridCol w:w="2126"/>
        <w:gridCol w:w="3470"/>
      </w:tblGrid>
      <w:tr w:rsidR="00684742" w:rsidRPr="009E4C66" w:rsidTr="000265D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42" w:rsidRPr="009E4C66" w:rsidRDefault="00684742" w:rsidP="00597C10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ÖĞRENCİNİN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42" w:rsidRPr="009E4C66" w:rsidRDefault="00684742" w:rsidP="00597C1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42" w:rsidRPr="009E4C66" w:rsidRDefault="00684742" w:rsidP="00597C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42" w:rsidRPr="009E4C66" w:rsidRDefault="00684742" w:rsidP="00597C1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684742" w:rsidRPr="009E4C66" w:rsidTr="000265D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42" w:rsidRPr="009E4C66" w:rsidRDefault="00684742" w:rsidP="00597C10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42" w:rsidRPr="009E4C66" w:rsidRDefault="00684742" w:rsidP="00597C10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42" w:rsidRPr="009E4C66" w:rsidRDefault="00684742" w:rsidP="00597C10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42" w:rsidRPr="009E4C66" w:rsidRDefault="00684742" w:rsidP="00597C10">
            <w:pPr>
              <w:jc w:val="both"/>
              <w:rPr>
                <w:b/>
                <w:sz w:val="18"/>
                <w:szCs w:val="18"/>
              </w:rPr>
            </w:pPr>
            <w:r w:rsidRPr="009E4C66">
              <w:rPr>
                <w:b/>
                <w:sz w:val="18"/>
                <w:szCs w:val="18"/>
              </w:rPr>
              <w:t>Danışmanı</w:t>
            </w:r>
          </w:p>
        </w:tc>
      </w:tr>
      <w:tr w:rsidR="00684742" w:rsidRPr="009E4C66" w:rsidTr="000265D8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42" w:rsidRPr="009E4C66" w:rsidRDefault="00684742" w:rsidP="000265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1640Y1305</w:t>
            </w:r>
            <w:r w:rsidR="000265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42" w:rsidRPr="009E4C66" w:rsidRDefault="000265D8" w:rsidP="00597C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Ayşe ERDOĞAN ÇAKAR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42" w:rsidRPr="009E4C66" w:rsidRDefault="00684742" w:rsidP="00597C10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Tıbbi Biyokimya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42" w:rsidRPr="009E4C66" w:rsidRDefault="00684742" w:rsidP="00597C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Mehmet Ramazan ŞEKEROĞLU</w:t>
            </w:r>
          </w:p>
        </w:tc>
      </w:tr>
    </w:tbl>
    <w:p w:rsidR="00684742" w:rsidRDefault="00684742" w:rsidP="00D815C8">
      <w:pPr>
        <w:pStyle w:val="GvdeMetni"/>
        <w:jc w:val="both"/>
        <w:rPr>
          <w:sz w:val="20"/>
          <w:szCs w:val="20"/>
        </w:rPr>
      </w:pPr>
    </w:p>
    <w:p w:rsidR="00BE2083" w:rsidRDefault="00BE2083" w:rsidP="00FD6BC8">
      <w:pPr>
        <w:ind w:right="120"/>
        <w:jc w:val="both"/>
        <w:rPr>
          <w:b/>
          <w:sz w:val="20"/>
          <w:szCs w:val="20"/>
        </w:rPr>
      </w:pPr>
    </w:p>
    <w:p w:rsidR="00BE2083" w:rsidRDefault="00BE2083" w:rsidP="00FD6BC8">
      <w:pPr>
        <w:ind w:right="120"/>
        <w:jc w:val="both"/>
        <w:rPr>
          <w:b/>
          <w:sz w:val="20"/>
          <w:szCs w:val="20"/>
        </w:rPr>
      </w:pPr>
    </w:p>
    <w:p w:rsidR="00BE2083" w:rsidRDefault="00BE2083" w:rsidP="00FD6BC8">
      <w:pPr>
        <w:ind w:right="120"/>
        <w:jc w:val="both"/>
        <w:rPr>
          <w:b/>
          <w:sz w:val="20"/>
          <w:szCs w:val="20"/>
        </w:rPr>
      </w:pPr>
    </w:p>
    <w:p w:rsidR="00BE2083" w:rsidRDefault="00BE2083" w:rsidP="00FD6BC8">
      <w:pPr>
        <w:ind w:right="120"/>
        <w:jc w:val="both"/>
        <w:rPr>
          <w:b/>
          <w:sz w:val="20"/>
          <w:szCs w:val="20"/>
        </w:rPr>
      </w:pPr>
    </w:p>
    <w:p w:rsidR="00BE2083" w:rsidRDefault="00BE2083" w:rsidP="00FD6BC8">
      <w:pPr>
        <w:ind w:right="120"/>
        <w:jc w:val="both"/>
        <w:rPr>
          <w:b/>
          <w:sz w:val="20"/>
          <w:szCs w:val="20"/>
        </w:rPr>
      </w:pPr>
    </w:p>
    <w:p w:rsidR="00BE2083" w:rsidRDefault="00BE2083" w:rsidP="00FD6BC8">
      <w:pPr>
        <w:ind w:right="120"/>
        <w:jc w:val="both"/>
        <w:rPr>
          <w:b/>
          <w:sz w:val="20"/>
          <w:szCs w:val="20"/>
        </w:rPr>
      </w:pPr>
    </w:p>
    <w:p w:rsidR="00FD6BC8" w:rsidRPr="00021006" w:rsidRDefault="00FD6BC8" w:rsidP="00FD6BC8">
      <w:pPr>
        <w:ind w:right="120"/>
        <w:jc w:val="both"/>
        <w:rPr>
          <w:bCs/>
          <w:sz w:val="20"/>
          <w:szCs w:val="20"/>
        </w:rPr>
      </w:pPr>
      <w:r w:rsidRPr="00021006">
        <w:rPr>
          <w:b/>
          <w:sz w:val="20"/>
          <w:szCs w:val="20"/>
        </w:rPr>
        <w:lastRenderedPageBreak/>
        <w:t>0</w:t>
      </w:r>
      <w:r w:rsidR="00813C14">
        <w:rPr>
          <w:b/>
          <w:sz w:val="20"/>
          <w:szCs w:val="20"/>
        </w:rPr>
        <w:t>5</w:t>
      </w:r>
      <w:r w:rsidRPr="00021006">
        <w:rPr>
          <w:b/>
          <w:sz w:val="20"/>
          <w:szCs w:val="20"/>
        </w:rPr>
        <w:t>-</w:t>
      </w:r>
      <w:r w:rsidRPr="00021006">
        <w:rPr>
          <w:bCs/>
          <w:sz w:val="20"/>
          <w:szCs w:val="20"/>
        </w:rPr>
        <w:t xml:space="preserve"> Hemşirelik EABD Başkanlığının 07.02.2017 tarih ve 302.01.09-E.6327 sayılı doktora programı öğrencisi Havva BOZDEMİR ile ilgili doktora tez izleme </w:t>
      </w:r>
      <w:proofErr w:type="gramStart"/>
      <w:r w:rsidRPr="00021006">
        <w:rPr>
          <w:bCs/>
          <w:sz w:val="20"/>
          <w:szCs w:val="20"/>
        </w:rPr>
        <w:t>komitesi  yazısı</w:t>
      </w:r>
      <w:proofErr w:type="gramEnd"/>
      <w:r w:rsidRPr="00021006">
        <w:rPr>
          <w:bCs/>
          <w:sz w:val="20"/>
          <w:szCs w:val="20"/>
        </w:rPr>
        <w:t xml:space="preserve"> ve eki okundu.</w:t>
      </w:r>
    </w:p>
    <w:p w:rsidR="00FD6BC8" w:rsidRPr="00021006" w:rsidRDefault="00FD6BC8" w:rsidP="00FD6BC8">
      <w:pPr>
        <w:ind w:right="465"/>
        <w:jc w:val="both"/>
        <w:rPr>
          <w:bCs/>
          <w:sz w:val="20"/>
          <w:szCs w:val="20"/>
        </w:rPr>
      </w:pPr>
      <w:r w:rsidRPr="00021006">
        <w:rPr>
          <w:bCs/>
          <w:sz w:val="20"/>
          <w:szCs w:val="20"/>
        </w:rPr>
        <w:t> </w:t>
      </w:r>
    </w:p>
    <w:p w:rsidR="00FD6BC8" w:rsidRPr="00021006" w:rsidRDefault="00FD6BC8" w:rsidP="00FD6BC8">
      <w:pPr>
        <w:jc w:val="both"/>
        <w:rPr>
          <w:sz w:val="20"/>
          <w:szCs w:val="20"/>
        </w:rPr>
      </w:pPr>
      <w:proofErr w:type="gramStart"/>
      <w:r w:rsidRPr="00021006"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</w:t>
      </w:r>
      <w:r w:rsidR="00DD629E" w:rsidRPr="00021006">
        <w:rPr>
          <w:bCs/>
          <w:sz w:val="20"/>
          <w:szCs w:val="20"/>
        </w:rPr>
        <w:t xml:space="preserve">Havva </w:t>
      </w:r>
      <w:proofErr w:type="spellStart"/>
      <w:r w:rsidR="00DD629E" w:rsidRPr="00021006">
        <w:rPr>
          <w:bCs/>
          <w:sz w:val="20"/>
          <w:szCs w:val="20"/>
        </w:rPr>
        <w:t>BOZDEMİR’in</w:t>
      </w:r>
      <w:proofErr w:type="spellEnd"/>
      <w:r w:rsidR="00DD629E" w:rsidRPr="00021006">
        <w:rPr>
          <w:bCs/>
          <w:sz w:val="20"/>
          <w:szCs w:val="20"/>
        </w:rPr>
        <w:t>,</w:t>
      </w:r>
      <w:r w:rsidRPr="00021006">
        <w:rPr>
          <w:bCs/>
          <w:sz w:val="20"/>
          <w:szCs w:val="20"/>
        </w:rPr>
        <w:t xml:space="preserve"> </w:t>
      </w:r>
      <w:r w:rsidRPr="00021006">
        <w:rPr>
          <w:bCs/>
          <w:sz w:val="20"/>
          <w:szCs w:val="20"/>
          <w:bdr w:val="none" w:sz="0" w:space="0" w:color="auto" w:frame="1"/>
        </w:rPr>
        <w:t xml:space="preserve">daha önce Enstitü Yönetim Kurulunun 20.01.2017 tarih ve 75/2 </w:t>
      </w:r>
      <w:r w:rsidR="00DD629E" w:rsidRPr="00021006">
        <w:rPr>
          <w:bCs/>
          <w:sz w:val="20"/>
          <w:szCs w:val="20"/>
          <w:bdr w:val="none" w:sz="0" w:space="0" w:color="auto" w:frame="1"/>
        </w:rPr>
        <w:t>sayılı</w:t>
      </w:r>
      <w:r w:rsidRPr="00021006">
        <w:rPr>
          <w:bCs/>
          <w:sz w:val="20"/>
          <w:szCs w:val="20"/>
          <w:bdr w:val="none" w:sz="0" w:space="0" w:color="auto" w:frame="1"/>
        </w:rPr>
        <w:t xml:space="preserve"> kararıyla danışman değişikliği yapıl</w:t>
      </w:r>
      <w:r w:rsidR="00DD629E" w:rsidRPr="00021006">
        <w:rPr>
          <w:bCs/>
          <w:sz w:val="20"/>
          <w:szCs w:val="20"/>
          <w:bdr w:val="none" w:sz="0" w:space="0" w:color="auto" w:frame="1"/>
        </w:rPr>
        <w:t>dığından dolayı</w:t>
      </w:r>
      <w:r w:rsidRPr="00021006">
        <w:rPr>
          <w:bCs/>
          <w:sz w:val="20"/>
          <w:szCs w:val="20"/>
        </w:rPr>
        <w:t xml:space="preserve"> Tez İzleme Komitesinin, </w:t>
      </w:r>
      <w:r w:rsidRPr="00021006">
        <w:rPr>
          <w:bCs/>
          <w:sz w:val="20"/>
          <w:szCs w:val="20"/>
          <w:bdr w:val="none" w:sz="0" w:space="0" w:color="auto" w:frame="1"/>
        </w:rPr>
        <w:t xml:space="preserve">Sakarya Üniversitesi Lisansüstü Eğitim ve Öğretim Yönetmeliğinin (2012) 43/1 ve 2. maddeleri uyarınca; </w:t>
      </w:r>
      <w:r w:rsidRPr="00021006">
        <w:rPr>
          <w:bCs/>
          <w:sz w:val="20"/>
          <w:szCs w:val="20"/>
        </w:rPr>
        <w:t xml:space="preserve">aşağıda adı soyadı yazılı öğretim üyelerinden oluşmasına, Üniversitemiz dışından gelen öğretim üyelerinin yolluksuz ve </w:t>
      </w:r>
      <w:proofErr w:type="spellStart"/>
      <w:r w:rsidRPr="00021006">
        <w:rPr>
          <w:bCs/>
          <w:sz w:val="20"/>
          <w:szCs w:val="20"/>
        </w:rPr>
        <w:t>yevmiyesiz</w:t>
      </w:r>
      <w:proofErr w:type="spellEnd"/>
      <w:r w:rsidRPr="00021006">
        <w:rPr>
          <w:bCs/>
          <w:sz w:val="20"/>
          <w:szCs w:val="20"/>
        </w:rPr>
        <w:t xml:space="preserve"> görevlendirilmesinin uygun olduğuna </w:t>
      </w:r>
      <w:r w:rsidRPr="00021006">
        <w:rPr>
          <w:sz w:val="20"/>
          <w:szCs w:val="20"/>
        </w:rPr>
        <w:t>oy birliği ile karar verildi.</w:t>
      </w:r>
      <w:proofErr w:type="gramEnd"/>
    </w:p>
    <w:p w:rsidR="00FD6BC8" w:rsidRPr="00DD629E" w:rsidRDefault="00FD6BC8" w:rsidP="00FD6BC8">
      <w:pPr>
        <w:ind w:right="465"/>
        <w:jc w:val="both"/>
        <w:rPr>
          <w:bCs/>
          <w:sz w:val="28"/>
          <w:szCs w:val="28"/>
        </w:rPr>
      </w:pPr>
    </w:p>
    <w:p w:rsidR="00FD6BC8" w:rsidRPr="008A0C1D" w:rsidRDefault="00FD6BC8" w:rsidP="00FD6BC8">
      <w:pPr>
        <w:ind w:right="465"/>
        <w:jc w:val="both"/>
        <w:rPr>
          <w:b/>
          <w:bCs/>
          <w:sz w:val="20"/>
          <w:szCs w:val="20"/>
        </w:rPr>
      </w:pPr>
      <w:r w:rsidRPr="008A0C1D">
        <w:rPr>
          <w:b/>
          <w:bCs/>
          <w:sz w:val="20"/>
          <w:szCs w:val="20"/>
        </w:rPr>
        <w:t>Havva BOZDEMİR</w:t>
      </w:r>
    </w:p>
    <w:p w:rsidR="00FD6BC8" w:rsidRPr="00960A08" w:rsidRDefault="00FD6BC8" w:rsidP="00FD6BC8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  <w:u w:val="single"/>
        </w:rPr>
        <w:t>TEZ İZLEME KOMİTESİ</w:t>
      </w:r>
    </w:p>
    <w:p w:rsidR="00FD6BC8" w:rsidRPr="00960A08" w:rsidRDefault="00500C35" w:rsidP="00FD6BC8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>Doç. Dr. Dilek AYGİN</w:t>
      </w:r>
      <w:r w:rsidR="00FD6BC8">
        <w:rPr>
          <w:bCs/>
          <w:sz w:val="20"/>
          <w:szCs w:val="20"/>
        </w:rPr>
        <w:t xml:space="preserve">  </w:t>
      </w:r>
      <w:r w:rsidR="00FD6BC8" w:rsidRPr="00960A08">
        <w:rPr>
          <w:bCs/>
          <w:sz w:val="20"/>
          <w:szCs w:val="20"/>
        </w:rPr>
        <w:t xml:space="preserve">(Danışman)                </w:t>
      </w:r>
    </w:p>
    <w:p w:rsidR="00FD6BC8" w:rsidRPr="00960A08" w:rsidRDefault="00500C35" w:rsidP="00FD6BC8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 xml:space="preserve">Yrd. </w:t>
      </w:r>
      <w:r w:rsidR="00FD6BC8">
        <w:rPr>
          <w:bCs/>
          <w:sz w:val="20"/>
          <w:szCs w:val="20"/>
        </w:rPr>
        <w:t xml:space="preserve">Doç. Dr. </w:t>
      </w:r>
      <w:r>
        <w:rPr>
          <w:bCs/>
          <w:sz w:val="20"/>
          <w:szCs w:val="20"/>
        </w:rPr>
        <w:t>Havva SERT</w:t>
      </w:r>
      <w:r w:rsidR="00FD6BC8">
        <w:rPr>
          <w:bCs/>
          <w:sz w:val="20"/>
          <w:szCs w:val="20"/>
        </w:rPr>
        <w:t xml:space="preserve">   </w:t>
      </w:r>
      <w:r w:rsidR="00FD6BC8" w:rsidRPr="00960A08">
        <w:rPr>
          <w:bCs/>
          <w:sz w:val="20"/>
          <w:szCs w:val="20"/>
        </w:rPr>
        <w:t>(</w:t>
      </w:r>
      <w:r w:rsidR="00FD6BC8">
        <w:rPr>
          <w:bCs/>
          <w:sz w:val="20"/>
          <w:szCs w:val="20"/>
        </w:rPr>
        <w:t>Sağlık Bilimleri Fakültesi</w:t>
      </w:r>
      <w:r w:rsidR="00FD6BC8" w:rsidRPr="00960A08">
        <w:rPr>
          <w:bCs/>
          <w:sz w:val="20"/>
          <w:szCs w:val="20"/>
        </w:rPr>
        <w:t>)</w:t>
      </w:r>
    </w:p>
    <w:p w:rsidR="00FD6BC8" w:rsidRPr="00960A08" w:rsidRDefault="00FD6BC8" w:rsidP="00FD6BC8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 xml:space="preserve">Doç. Dr. Zafer UTKAN  </w:t>
      </w:r>
      <w:r w:rsidRPr="00960A08">
        <w:rPr>
          <w:bCs/>
          <w:sz w:val="20"/>
          <w:szCs w:val="20"/>
        </w:rPr>
        <w:t xml:space="preserve"> </w:t>
      </w:r>
      <w:proofErr w:type="gramStart"/>
      <w:r w:rsidRPr="00960A08">
        <w:rPr>
          <w:bCs/>
          <w:sz w:val="20"/>
          <w:szCs w:val="20"/>
        </w:rPr>
        <w:t>(</w:t>
      </w:r>
      <w:proofErr w:type="gramEnd"/>
      <w:r>
        <w:rPr>
          <w:bCs/>
          <w:sz w:val="20"/>
          <w:szCs w:val="20"/>
        </w:rPr>
        <w:t xml:space="preserve">Kocaeli </w:t>
      </w:r>
      <w:proofErr w:type="spellStart"/>
      <w:r>
        <w:rPr>
          <w:bCs/>
          <w:sz w:val="20"/>
          <w:szCs w:val="20"/>
        </w:rPr>
        <w:t>Üniv</w:t>
      </w:r>
      <w:proofErr w:type="spellEnd"/>
      <w:r>
        <w:rPr>
          <w:bCs/>
          <w:sz w:val="20"/>
          <w:szCs w:val="20"/>
        </w:rPr>
        <w:t>. Tıp Fakültesi</w:t>
      </w:r>
      <w:proofErr w:type="gramStart"/>
      <w:r w:rsidRPr="00960A08">
        <w:rPr>
          <w:bCs/>
          <w:sz w:val="20"/>
          <w:szCs w:val="20"/>
        </w:rPr>
        <w:t>)</w:t>
      </w:r>
      <w:proofErr w:type="gramEnd"/>
    </w:p>
    <w:p w:rsidR="00AF5827" w:rsidRDefault="00AF5827" w:rsidP="00604DD1">
      <w:pPr>
        <w:jc w:val="both"/>
        <w:rPr>
          <w:sz w:val="20"/>
          <w:szCs w:val="20"/>
        </w:rPr>
      </w:pPr>
    </w:p>
    <w:p w:rsidR="00813C14" w:rsidRPr="008974A8" w:rsidRDefault="00813C14" w:rsidP="00813C14">
      <w:pPr>
        <w:jc w:val="both"/>
        <w:rPr>
          <w:sz w:val="20"/>
          <w:szCs w:val="20"/>
        </w:rPr>
      </w:pPr>
      <w:r w:rsidRPr="00B9224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6</w:t>
      </w:r>
      <w:r w:rsidRPr="00B9224E">
        <w:rPr>
          <w:b/>
          <w:sz w:val="20"/>
          <w:szCs w:val="20"/>
        </w:rPr>
        <w:t>-</w:t>
      </w:r>
      <w:r w:rsidRPr="00597C10">
        <w:rPr>
          <w:sz w:val="20"/>
          <w:szCs w:val="20"/>
        </w:rPr>
        <w:t>İş Sağlığı ve Güvenliği</w:t>
      </w:r>
      <w:r>
        <w:rPr>
          <w:b/>
          <w:sz w:val="20"/>
          <w:szCs w:val="20"/>
        </w:rPr>
        <w:t xml:space="preserve"> </w:t>
      </w:r>
      <w:r w:rsidRPr="008974A8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10.02.2017 tarih ve </w:t>
      </w:r>
      <w:r w:rsidRPr="008974A8">
        <w:rPr>
          <w:sz w:val="20"/>
          <w:szCs w:val="20"/>
        </w:rPr>
        <w:t>302.05.01-</w:t>
      </w:r>
      <w:r>
        <w:rPr>
          <w:sz w:val="20"/>
          <w:szCs w:val="20"/>
        </w:rPr>
        <w:t>E.7076</w:t>
      </w:r>
      <w:r w:rsidRPr="008974A8">
        <w:rPr>
          <w:sz w:val="20"/>
          <w:szCs w:val="20"/>
        </w:rPr>
        <w:t xml:space="preserve"> sayılı yazısı ve ekleri okundu.</w:t>
      </w:r>
    </w:p>
    <w:p w:rsidR="00813C14" w:rsidRPr="008974A8" w:rsidRDefault="00813C14" w:rsidP="00813C14">
      <w:pPr>
        <w:jc w:val="both"/>
        <w:rPr>
          <w:b/>
          <w:sz w:val="20"/>
          <w:szCs w:val="20"/>
        </w:rPr>
      </w:pPr>
    </w:p>
    <w:p w:rsidR="00813C14" w:rsidRPr="0009165E" w:rsidRDefault="00813C14" w:rsidP="00813C14">
      <w:pPr>
        <w:jc w:val="both"/>
        <w:rPr>
          <w:sz w:val="20"/>
          <w:szCs w:val="20"/>
        </w:rPr>
      </w:pPr>
      <w:r w:rsidRPr="0009165E">
        <w:rPr>
          <w:sz w:val="20"/>
          <w:szCs w:val="20"/>
        </w:rPr>
        <w:t>Yapılan görüşmeler sonunda</w:t>
      </w:r>
      <w:r w:rsidRPr="00813C14">
        <w:rPr>
          <w:b/>
          <w:sz w:val="20"/>
          <w:szCs w:val="20"/>
        </w:rPr>
        <w:t xml:space="preserve"> </w:t>
      </w:r>
      <w:r w:rsidRPr="00065CDE">
        <w:rPr>
          <w:sz w:val="20"/>
          <w:szCs w:val="20"/>
        </w:rPr>
        <w:t xml:space="preserve">İş Sağlığı ve </w:t>
      </w:r>
      <w:proofErr w:type="gramStart"/>
      <w:r w:rsidRPr="00065CDE">
        <w:rPr>
          <w:sz w:val="20"/>
          <w:szCs w:val="20"/>
        </w:rPr>
        <w:t>Güvenliği</w:t>
      </w:r>
      <w:r>
        <w:rPr>
          <w:b/>
          <w:sz w:val="20"/>
          <w:szCs w:val="20"/>
        </w:rPr>
        <w:t xml:space="preserve">  </w:t>
      </w:r>
      <w:r w:rsidRPr="0009165E">
        <w:rPr>
          <w:sz w:val="20"/>
          <w:szCs w:val="20"/>
        </w:rPr>
        <w:t>EABD</w:t>
      </w:r>
      <w:proofErr w:type="gramEnd"/>
      <w:r w:rsidRPr="0009165E">
        <w:rPr>
          <w:sz w:val="20"/>
          <w:szCs w:val="20"/>
        </w:rPr>
        <w:t xml:space="preserve"> </w:t>
      </w:r>
      <w:r w:rsidR="00065CDE">
        <w:rPr>
          <w:sz w:val="20"/>
          <w:szCs w:val="20"/>
        </w:rPr>
        <w:t xml:space="preserve">tezsiz </w:t>
      </w:r>
      <w:r w:rsidRPr="0009165E">
        <w:rPr>
          <w:sz w:val="20"/>
          <w:szCs w:val="20"/>
        </w:rPr>
        <w:t xml:space="preserve">Yüksek lisans Programı öğrencilerinden </w:t>
      </w:r>
      <w:r>
        <w:rPr>
          <w:sz w:val="20"/>
          <w:szCs w:val="20"/>
        </w:rPr>
        <w:t>1640T12001</w:t>
      </w:r>
      <w:r w:rsidRPr="0009165E">
        <w:rPr>
          <w:sz w:val="20"/>
          <w:szCs w:val="20"/>
        </w:rPr>
        <w:t xml:space="preserve"> numaralı </w:t>
      </w:r>
      <w:r>
        <w:rPr>
          <w:b/>
          <w:sz w:val="20"/>
          <w:szCs w:val="20"/>
        </w:rPr>
        <w:t xml:space="preserve">Salih </w:t>
      </w:r>
      <w:proofErr w:type="spellStart"/>
      <w:r>
        <w:rPr>
          <w:b/>
          <w:sz w:val="20"/>
          <w:szCs w:val="20"/>
        </w:rPr>
        <w:t>AKYÜZ’ün</w:t>
      </w:r>
      <w:proofErr w:type="spellEnd"/>
      <w:r>
        <w:rPr>
          <w:b/>
          <w:sz w:val="20"/>
          <w:szCs w:val="20"/>
        </w:rPr>
        <w:t xml:space="preserve">, </w:t>
      </w:r>
      <w:r w:rsidRPr="0009165E">
        <w:rPr>
          <w:sz w:val="20"/>
          <w:szCs w:val="20"/>
        </w:rPr>
        <w:t>Sakarya Üniversitesi</w:t>
      </w:r>
      <w:r>
        <w:rPr>
          <w:b/>
          <w:sz w:val="20"/>
          <w:szCs w:val="20"/>
        </w:rPr>
        <w:t xml:space="preserve"> </w:t>
      </w:r>
      <w:r w:rsidRPr="00065CDE">
        <w:rPr>
          <w:sz w:val="20"/>
          <w:szCs w:val="20"/>
        </w:rPr>
        <w:t>Fen Bilimleri Enstitüsü Çevre Mühendisliği yüksek lisans programından aldığı dersin kredi aktarımı</w:t>
      </w:r>
      <w:r w:rsidR="00065CDE" w:rsidRPr="00065CDE">
        <w:rPr>
          <w:sz w:val="20"/>
          <w:szCs w:val="20"/>
        </w:rPr>
        <w:t>nın</w:t>
      </w:r>
      <w:r w:rsidRPr="0009165E">
        <w:rPr>
          <w:sz w:val="20"/>
          <w:szCs w:val="20"/>
        </w:rPr>
        <w:t>,  Sakarya Üniversitesi Lisansüstü Eğitim ve Öğretim Yönetmeliğine İlişkin Senato Esasları Madde 1</w:t>
      </w:r>
      <w:r>
        <w:rPr>
          <w:sz w:val="20"/>
          <w:szCs w:val="20"/>
        </w:rPr>
        <w:t>6</w:t>
      </w:r>
      <w:r w:rsidRPr="0009165E">
        <w:rPr>
          <w:sz w:val="20"/>
          <w:szCs w:val="20"/>
        </w:rPr>
        <w:t>/</w:t>
      </w:r>
      <w:r>
        <w:rPr>
          <w:sz w:val="20"/>
          <w:szCs w:val="20"/>
        </w:rPr>
        <w:t>g-1</w:t>
      </w:r>
      <w:r w:rsidRPr="0009165E">
        <w:rPr>
          <w:sz w:val="20"/>
          <w:szCs w:val="20"/>
        </w:rPr>
        <w:t xml:space="preserve"> uyarınca aşağıdaki şekliyle </w:t>
      </w:r>
      <w:r w:rsidRPr="0009165E">
        <w:rPr>
          <w:b/>
          <w:sz w:val="20"/>
          <w:szCs w:val="20"/>
        </w:rPr>
        <w:t xml:space="preserve">uygun </w:t>
      </w:r>
      <w:r w:rsidRPr="007A6173">
        <w:rPr>
          <w:sz w:val="20"/>
          <w:szCs w:val="20"/>
        </w:rPr>
        <w:t>olduğuna</w:t>
      </w:r>
      <w:r w:rsidRPr="0009165E">
        <w:rPr>
          <w:sz w:val="20"/>
          <w:szCs w:val="20"/>
        </w:rPr>
        <w:t xml:space="preserve"> oy birliği ile karar verildi.</w:t>
      </w:r>
    </w:p>
    <w:p w:rsidR="00813C14" w:rsidRDefault="00813C14" w:rsidP="00813C14">
      <w:pPr>
        <w:pStyle w:val="GvdeMetni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55"/>
        <w:gridCol w:w="927"/>
        <w:gridCol w:w="1701"/>
      </w:tblGrid>
      <w:tr w:rsidR="00813C14" w:rsidTr="00597C10">
        <w:tc>
          <w:tcPr>
            <w:tcW w:w="5382" w:type="dxa"/>
            <w:gridSpan w:val="2"/>
          </w:tcPr>
          <w:p w:rsidR="00813C14" w:rsidRDefault="00813C14" w:rsidP="00597C10">
            <w:pPr>
              <w:pStyle w:val="GvdeMetni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Devam eden Lisansüstü Programdan kredi aktarımı yapılacak dersler</w:t>
            </w:r>
          </w:p>
        </w:tc>
        <w:tc>
          <w:tcPr>
            <w:tcW w:w="1701" w:type="dxa"/>
          </w:tcPr>
          <w:p w:rsidR="00813C14" w:rsidRDefault="00813C14" w:rsidP="00597C10">
            <w:pPr>
              <w:pStyle w:val="GvdeMetni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Notlar</w:t>
            </w:r>
          </w:p>
        </w:tc>
      </w:tr>
      <w:tr w:rsidR="00813C14" w:rsidTr="00597C10">
        <w:tc>
          <w:tcPr>
            <w:tcW w:w="4455" w:type="dxa"/>
          </w:tcPr>
          <w:p w:rsidR="00813C14" w:rsidRPr="003A554F" w:rsidRDefault="00813C14" w:rsidP="00597C10">
            <w:pPr>
              <w:pStyle w:val="GvdeMetni"/>
              <w:rPr>
                <w:b/>
                <w:sz w:val="20"/>
                <w:szCs w:val="20"/>
              </w:rPr>
            </w:pPr>
            <w:r w:rsidRPr="003A554F">
              <w:rPr>
                <w:b/>
                <w:sz w:val="20"/>
                <w:szCs w:val="20"/>
              </w:rPr>
              <w:t>Dersin adı ve kodu</w:t>
            </w:r>
          </w:p>
        </w:tc>
        <w:tc>
          <w:tcPr>
            <w:tcW w:w="927" w:type="dxa"/>
          </w:tcPr>
          <w:p w:rsidR="00813C14" w:rsidRPr="003A554F" w:rsidRDefault="00A27326" w:rsidP="00597C10">
            <w:pPr>
              <w:pStyle w:val="GvdeMetni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701" w:type="dxa"/>
          </w:tcPr>
          <w:p w:rsidR="00813C14" w:rsidRDefault="00813C14" w:rsidP="00597C10">
            <w:pPr>
              <w:pStyle w:val="GvdeMetni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SAÜ’deki</w:t>
            </w:r>
            <w:proofErr w:type="spellEnd"/>
            <w:r>
              <w:rPr>
                <w:b/>
                <w:sz w:val="20"/>
                <w:szCs w:val="20"/>
              </w:rPr>
              <w:t xml:space="preserve"> harf karşılığı</w:t>
            </w:r>
          </w:p>
        </w:tc>
      </w:tr>
      <w:tr w:rsidR="00813C14" w:rsidTr="00597C10">
        <w:tc>
          <w:tcPr>
            <w:tcW w:w="4455" w:type="dxa"/>
          </w:tcPr>
          <w:p w:rsidR="00813C14" w:rsidRPr="003A554F" w:rsidRDefault="00813C14" w:rsidP="00597C10">
            <w:pPr>
              <w:pStyle w:val="GvdeMetn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İstatistiksel Deney Tasarımı ve Veri İşleme</w:t>
            </w:r>
          </w:p>
        </w:tc>
        <w:tc>
          <w:tcPr>
            <w:tcW w:w="927" w:type="dxa"/>
          </w:tcPr>
          <w:p w:rsidR="00813C14" w:rsidRPr="003A554F" w:rsidRDefault="00813C14" w:rsidP="00597C10">
            <w:pPr>
              <w:pStyle w:val="GvdeMetn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13C14" w:rsidRPr="00536EC3" w:rsidRDefault="00813C14" w:rsidP="00597C10">
            <w:pPr>
              <w:pStyle w:val="GvdeMetn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</w:tbl>
    <w:p w:rsidR="00AF5827" w:rsidRDefault="00AF5827" w:rsidP="00604DD1">
      <w:pPr>
        <w:jc w:val="both"/>
        <w:rPr>
          <w:sz w:val="20"/>
          <w:szCs w:val="20"/>
        </w:rPr>
      </w:pPr>
    </w:p>
    <w:p w:rsidR="002F0ECE" w:rsidRDefault="002F0ECE" w:rsidP="002F0ECE">
      <w:pPr>
        <w:jc w:val="both"/>
        <w:rPr>
          <w:rFonts w:eastAsia="Calibri"/>
          <w:sz w:val="20"/>
          <w:szCs w:val="20"/>
        </w:rPr>
      </w:pPr>
      <w:r w:rsidRPr="00505315">
        <w:rPr>
          <w:rFonts w:eastAsia="Calibri"/>
          <w:b/>
          <w:sz w:val="20"/>
          <w:szCs w:val="20"/>
        </w:rPr>
        <w:t>0</w:t>
      </w:r>
      <w:r w:rsidR="00597C10">
        <w:rPr>
          <w:rFonts w:eastAsia="Calibri"/>
          <w:b/>
          <w:sz w:val="20"/>
          <w:szCs w:val="20"/>
        </w:rPr>
        <w:t>7</w:t>
      </w:r>
      <w:r w:rsidRPr="002F458E">
        <w:rPr>
          <w:rFonts w:eastAsia="Calibri"/>
          <w:sz w:val="20"/>
          <w:szCs w:val="20"/>
        </w:rPr>
        <w:t>-</w:t>
      </w:r>
      <w:r>
        <w:rPr>
          <w:rFonts w:eastAsia="Calibri"/>
          <w:sz w:val="20"/>
          <w:szCs w:val="20"/>
        </w:rPr>
        <w:t>201</w:t>
      </w:r>
      <w:r w:rsidR="00597C10">
        <w:rPr>
          <w:rFonts w:eastAsia="Calibri"/>
          <w:sz w:val="20"/>
          <w:szCs w:val="20"/>
        </w:rPr>
        <w:t>6</w:t>
      </w:r>
      <w:r>
        <w:rPr>
          <w:rFonts w:eastAsia="Calibri"/>
          <w:sz w:val="20"/>
          <w:szCs w:val="20"/>
        </w:rPr>
        <w:t>-201</w:t>
      </w:r>
      <w:r w:rsidR="00597C10">
        <w:rPr>
          <w:rFonts w:eastAsia="Calibri"/>
          <w:sz w:val="20"/>
          <w:szCs w:val="20"/>
        </w:rPr>
        <w:t>7</w:t>
      </w:r>
      <w:r>
        <w:rPr>
          <w:rFonts w:eastAsia="Calibri"/>
          <w:sz w:val="20"/>
          <w:szCs w:val="20"/>
        </w:rPr>
        <w:t xml:space="preserve"> Eğitim Öğretim yılı Güz ve Bahar yarıyıllarında kayıt yenilemeyen öğrencilerin durumları görüşmeye açıldı.</w:t>
      </w:r>
    </w:p>
    <w:p w:rsidR="002F0ECE" w:rsidRDefault="002F0ECE" w:rsidP="002F0ECE">
      <w:pPr>
        <w:jc w:val="both"/>
        <w:rPr>
          <w:rFonts w:eastAsia="Calibri"/>
          <w:sz w:val="20"/>
          <w:szCs w:val="20"/>
        </w:rPr>
      </w:pPr>
    </w:p>
    <w:p w:rsidR="002F0ECE" w:rsidRPr="00F858C6" w:rsidRDefault="002F0ECE" w:rsidP="002F0ECE">
      <w:pPr>
        <w:jc w:val="both"/>
        <w:rPr>
          <w:rFonts w:eastAsia="Calibri"/>
          <w:sz w:val="20"/>
          <w:szCs w:val="20"/>
        </w:rPr>
      </w:pPr>
      <w:r w:rsidRPr="00F858C6">
        <w:rPr>
          <w:sz w:val="20"/>
          <w:szCs w:val="20"/>
        </w:rPr>
        <w:t>Yapılan görüşmeler sonunda; SAÜ LEÖY İlişkin Senato Esasları Madde 1</w:t>
      </w:r>
      <w:r w:rsidR="00597C10">
        <w:rPr>
          <w:sz w:val="20"/>
          <w:szCs w:val="20"/>
        </w:rPr>
        <w:t>8</w:t>
      </w:r>
      <w:r w:rsidRPr="00F858C6">
        <w:rPr>
          <w:sz w:val="20"/>
          <w:szCs w:val="20"/>
        </w:rPr>
        <w:t>/</w:t>
      </w:r>
      <w:r w:rsidR="00597C10">
        <w:rPr>
          <w:sz w:val="20"/>
          <w:szCs w:val="20"/>
        </w:rPr>
        <w:t>9</w:t>
      </w:r>
      <w:r w:rsidRPr="00F858C6">
        <w:rPr>
          <w:sz w:val="20"/>
          <w:szCs w:val="20"/>
        </w:rPr>
        <w:t> </w:t>
      </w:r>
      <w:r w:rsidR="00353328">
        <w:rPr>
          <w:sz w:val="20"/>
          <w:szCs w:val="20"/>
        </w:rPr>
        <w:t xml:space="preserve">maddesi </w:t>
      </w:r>
      <w:r w:rsidRPr="00F858C6">
        <w:rPr>
          <w:b/>
          <w:sz w:val="20"/>
          <w:szCs w:val="20"/>
        </w:rPr>
        <w:t>“ </w:t>
      </w:r>
      <w:r w:rsidR="002D4362">
        <w:rPr>
          <w:b/>
          <w:sz w:val="20"/>
          <w:szCs w:val="20"/>
        </w:rPr>
        <w:t xml:space="preserve">Uzmanlık Alan dersinden </w:t>
      </w:r>
      <w:r w:rsidRPr="00F858C6">
        <w:rPr>
          <w:b/>
          <w:sz w:val="20"/>
          <w:szCs w:val="20"/>
        </w:rPr>
        <w:t xml:space="preserve">Üst üste iki </w:t>
      </w:r>
      <w:r w:rsidR="002D4362">
        <w:rPr>
          <w:b/>
          <w:sz w:val="20"/>
          <w:szCs w:val="20"/>
        </w:rPr>
        <w:t>kez</w:t>
      </w:r>
      <w:r w:rsidRPr="00F858C6">
        <w:rPr>
          <w:b/>
          <w:sz w:val="20"/>
          <w:szCs w:val="20"/>
        </w:rPr>
        <w:t xml:space="preserve"> veya aralıklı olarak üç kez </w:t>
      </w:r>
      <w:r w:rsidR="002D4362">
        <w:rPr>
          <w:b/>
          <w:sz w:val="20"/>
          <w:szCs w:val="20"/>
        </w:rPr>
        <w:t xml:space="preserve">başarısız olan öğrencinin </w:t>
      </w:r>
      <w:proofErr w:type="gramStart"/>
      <w:r w:rsidR="002D4362">
        <w:rPr>
          <w:b/>
          <w:sz w:val="20"/>
          <w:szCs w:val="20"/>
        </w:rPr>
        <w:t xml:space="preserve">danışmanlığı </w:t>
      </w:r>
      <w:r w:rsidRPr="00F858C6">
        <w:rPr>
          <w:b/>
          <w:sz w:val="20"/>
          <w:szCs w:val="20"/>
        </w:rPr>
        <w:t xml:space="preserve"> Danışmanlık</w:t>
      </w:r>
      <w:proofErr w:type="gramEnd"/>
      <w:r w:rsidRPr="00F858C6">
        <w:rPr>
          <w:b/>
          <w:sz w:val="20"/>
          <w:szCs w:val="20"/>
        </w:rPr>
        <w:t xml:space="preserve"> Havuzuna düşer. Öğrencinin kayıt </w:t>
      </w:r>
      <w:proofErr w:type="gramStart"/>
      <w:r w:rsidRPr="00F858C6">
        <w:rPr>
          <w:b/>
          <w:sz w:val="20"/>
          <w:szCs w:val="20"/>
        </w:rPr>
        <w:t xml:space="preserve">yenilediği </w:t>
      </w:r>
      <w:r>
        <w:rPr>
          <w:b/>
          <w:sz w:val="20"/>
          <w:szCs w:val="20"/>
        </w:rPr>
        <w:t xml:space="preserve"> </w:t>
      </w:r>
      <w:r w:rsidRPr="00F858C6">
        <w:rPr>
          <w:b/>
          <w:sz w:val="20"/>
          <w:szCs w:val="20"/>
        </w:rPr>
        <w:t>ve</w:t>
      </w:r>
      <w:proofErr w:type="gramEnd"/>
      <w:r w:rsidRPr="00F858C6">
        <w:rPr>
          <w:b/>
          <w:sz w:val="20"/>
          <w:szCs w:val="20"/>
        </w:rPr>
        <w:t xml:space="preserve"> derse yazıldığı dönemde Akademik Takvimde belirlenen süreler içerisinde danışman tercih işlemini yaparak ders kaydı yapabilir”</w:t>
      </w:r>
      <w:r>
        <w:rPr>
          <w:sz w:val="20"/>
          <w:szCs w:val="20"/>
        </w:rPr>
        <w:t xml:space="preserve">  uyarınca ekte isimleri belirtilen öğrencilerin danışmanlıklarının danışmanlık havuzuna düşürülmesinin </w:t>
      </w:r>
      <w:r w:rsidRPr="002D4362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birliğiyle karar verildi. </w:t>
      </w:r>
    </w:p>
    <w:p w:rsidR="00BE2083" w:rsidRDefault="00BE2083" w:rsidP="00836297">
      <w:pPr>
        <w:jc w:val="both"/>
        <w:rPr>
          <w:b/>
          <w:bCs/>
          <w:sz w:val="20"/>
          <w:szCs w:val="20"/>
        </w:rPr>
      </w:pPr>
    </w:p>
    <w:p w:rsidR="00836297" w:rsidRPr="003C4C0E" w:rsidRDefault="00836297" w:rsidP="0083629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08</w:t>
      </w:r>
      <w:r>
        <w:rPr>
          <w:bCs/>
          <w:sz w:val="20"/>
          <w:szCs w:val="20"/>
        </w:rPr>
        <w:t>-Antrenörlük Eğitimi</w:t>
      </w:r>
      <w:r w:rsidRPr="003C4C0E">
        <w:rPr>
          <w:bCs/>
          <w:sz w:val="20"/>
          <w:szCs w:val="20"/>
        </w:rPr>
        <w:t xml:space="preserve"> EABD Başkanlığının </w:t>
      </w:r>
      <w:r>
        <w:rPr>
          <w:bCs/>
          <w:sz w:val="20"/>
          <w:szCs w:val="20"/>
        </w:rPr>
        <w:t>07</w:t>
      </w:r>
      <w:r w:rsidRPr="003C4C0E">
        <w:rPr>
          <w:bCs/>
          <w:sz w:val="20"/>
          <w:szCs w:val="20"/>
        </w:rPr>
        <w:t>.0</w:t>
      </w:r>
      <w:r>
        <w:rPr>
          <w:bCs/>
          <w:sz w:val="20"/>
          <w:szCs w:val="20"/>
        </w:rPr>
        <w:t>2</w:t>
      </w:r>
      <w:r w:rsidRPr="003C4C0E">
        <w:rPr>
          <w:bCs/>
          <w:sz w:val="20"/>
          <w:szCs w:val="20"/>
        </w:rPr>
        <w:t>.201</w:t>
      </w:r>
      <w:r>
        <w:rPr>
          <w:bCs/>
          <w:sz w:val="20"/>
          <w:szCs w:val="20"/>
        </w:rPr>
        <w:t>7</w:t>
      </w:r>
      <w:r w:rsidRPr="003C4C0E">
        <w:rPr>
          <w:bCs/>
          <w:sz w:val="20"/>
          <w:szCs w:val="20"/>
        </w:rPr>
        <w:t xml:space="preserve"> tarih ve 302.1</w:t>
      </w:r>
      <w:r>
        <w:rPr>
          <w:bCs/>
          <w:sz w:val="20"/>
          <w:szCs w:val="20"/>
        </w:rPr>
        <w:t>4.02</w:t>
      </w:r>
      <w:r w:rsidRPr="003C4C0E">
        <w:rPr>
          <w:bCs/>
          <w:sz w:val="20"/>
          <w:szCs w:val="20"/>
        </w:rPr>
        <w:t>-E.</w:t>
      </w:r>
      <w:r>
        <w:rPr>
          <w:bCs/>
          <w:sz w:val="20"/>
          <w:szCs w:val="20"/>
        </w:rPr>
        <w:t>6240</w:t>
      </w:r>
      <w:r w:rsidRPr="003C4C0E">
        <w:rPr>
          <w:bCs/>
          <w:sz w:val="20"/>
          <w:szCs w:val="20"/>
        </w:rPr>
        <w:t xml:space="preserve"> sayılı yazısı ve ekleri okundu.</w:t>
      </w:r>
    </w:p>
    <w:p w:rsidR="00836297" w:rsidRDefault="00836297" w:rsidP="00836297">
      <w:pPr>
        <w:jc w:val="both"/>
        <w:rPr>
          <w:sz w:val="20"/>
          <w:szCs w:val="20"/>
        </w:rPr>
      </w:pPr>
    </w:p>
    <w:p w:rsidR="00836297" w:rsidRDefault="00836297" w:rsidP="008362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Sakarya Üniversitesi Lisansüstü Eğitim Öğretim Senato Esasları 19/c-4 maddesi uyarınca ilgili Anabilim Dalı Başkanlığının uygun görüşü doğrultusunda, </w:t>
      </w:r>
      <w:r w:rsidRPr="00F87F64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öğrencisinin </w:t>
      </w:r>
      <w:r w:rsidRPr="00F87F64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kabulüne </w:t>
      </w:r>
      <w:r w:rsidRPr="00FB3387">
        <w:rPr>
          <w:b/>
          <w:sz w:val="20"/>
          <w:szCs w:val="20"/>
          <w:u w:val="single"/>
        </w:rPr>
        <w:t xml:space="preserve">oy birliği </w:t>
      </w:r>
      <w:r w:rsidRPr="00FB3387">
        <w:rPr>
          <w:sz w:val="20"/>
          <w:szCs w:val="20"/>
        </w:rPr>
        <w:t>ile</w:t>
      </w:r>
      <w:r>
        <w:rPr>
          <w:sz w:val="20"/>
          <w:szCs w:val="20"/>
        </w:rPr>
        <w:t xml:space="preserve"> karar verildi. </w:t>
      </w:r>
    </w:p>
    <w:p w:rsidR="00836297" w:rsidRDefault="00836297" w:rsidP="00836297">
      <w:pPr>
        <w:jc w:val="both"/>
        <w:rPr>
          <w:sz w:val="20"/>
          <w:szCs w:val="2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2268"/>
        <w:gridCol w:w="2410"/>
      </w:tblGrid>
      <w:tr w:rsidR="00836297" w:rsidTr="00A420C6">
        <w:tc>
          <w:tcPr>
            <w:tcW w:w="9493" w:type="dxa"/>
            <w:gridSpan w:val="5"/>
          </w:tcPr>
          <w:p w:rsidR="00836297" w:rsidRPr="00F87F64" w:rsidRDefault="00836297" w:rsidP="00A420C6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ÖĞRENCİNİN</w:t>
            </w:r>
          </w:p>
        </w:tc>
      </w:tr>
      <w:tr w:rsidR="00836297" w:rsidTr="00A420C6">
        <w:tc>
          <w:tcPr>
            <w:tcW w:w="1413" w:type="dxa"/>
          </w:tcPr>
          <w:p w:rsidR="00836297" w:rsidRPr="00F87F64" w:rsidRDefault="00836297" w:rsidP="00A420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836297" w:rsidRPr="00F87F64" w:rsidRDefault="00836297" w:rsidP="00A420C6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836297" w:rsidRPr="00F87F64" w:rsidRDefault="00836297" w:rsidP="00A420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2268" w:type="dxa"/>
          </w:tcPr>
          <w:p w:rsidR="00836297" w:rsidRPr="00F87F64" w:rsidRDefault="00836297" w:rsidP="00A420C6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10" w:type="dxa"/>
          </w:tcPr>
          <w:p w:rsidR="00836297" w:rsidRPr="00F87F64" w:rsidRDefault="00836297" w:rsidP="00A420C6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Yeni Danışmanı</w:t>
            </w:r>
          </w:p>
        </w:tc>
      </w:tr>
      <w:tr w:rsidR="00836297" w:rsidTr="00A420C6">
        <w:tc>
          <w:tcPr>
            <w:tcW w:w="1413" w:type="dxa"/>
          </w:tcPr>
          <w:p w:rsidR="00836297" w:rsidRDefault="00836297" w:rsidP="00F50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1440Y0600</w:t>
            </w:r>
            <w:r w:rsidR="00F5014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36297" w:rsidRDefault="00F5014A" w:rsidP="00A42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EMİN</w:t>
            </w:r>
          </w:p>
        </w:tc>
        <w:tc>
          <w:tcPr>
            <w:tcW w:w="1701" w:type="dxa"/>
          </w:tcPr>
          <w:p w:rsidR="00836297" w:rsidRDefault="00836297" w:rsidP="00A42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268" w:type="dxa"/>
          </w:tcPr>
          <w:p w:rsidR="00836297" w:rsidRDefault="00836297" w:rsidP="00594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594A26">
              <w:rPr>
                <w:sz w:val="20"/>
                <w:szCs w:val="20"/>
              </w:rPr>
              <w:t>Suat YILDIZ</w:t>
            </w:r>
          </w:p>
        </w:tc>
        <w:tc>
          <w:tcPr>
            <w:tcW w:w="2410" w:type="dxa"/>
          </w:tcPr>
          <w:p w:rsidR="00836297" w:rsidRPr="00653842" w:rsidRDefault="00836297" w:rsidP="00594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594A26">
              <w:rPr>
                <w:sz w:val="20"/>
                <w:szCs w:val="20"/>
              </w:rPr>
              <w:t>Çetin YAMAN</w:t>
            </w:r>
          </w:p>
        </w:tc>
      </w:tr>
    </w:tbl>
    <w:p w:rsidR="00836297" w:rsidRDefault="00836297" w:rsidP="00836297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E2083" w:rsidRDefault="00BE2083" w:rsidP="008B290F">
      <w:pPr>
        <w:jc w:val="both"/>
        <w:rPr>
          <w:b/>
          <w:bCs/>
          <w:sz w:val="20"/>
          <w:szCs w:val="20"/>
        </w:rPr>
      </w:pPr>
    </w:p>
    <w:p w:rsidR="00BE2083" w:rsidRDefault="00BE2083" w:rsidP="008B290F">
      <w:pPr>
        <w:jc w:val="both"/>
        <w:rPr>
          <w:b/>
          <w:bCs/>
          <w:sz w:val="20"/>
          <w:szCs w:val="20"/>
        </w:rPr>
      </w:pPr>
    </w:p>
    <w:p w:rsidR="00BE2083" w:rsidRDefault="00BE2083" w:rsidP="008B290F">
      <w:pPr>
        <w:jc w:val="both"/>
        <w:rPr>
          <w:b/>
          <w:bCs/>
          <w:sz w:val="20"/>
          <w:szCs w:val="20"/>
        </w:rPr>
      </w:pPr>
    </w:p>
    <w:p w:rsidR="00BE2083" w:rsidRDefault="00BE2083" w:rsidP="008B290F">
      <w:pPr>
        <w:jc w:val="both"/>
        <w:rPr>
          <w:b/>
          <w:bCs/>
          <w:sz w:val="20"/>
          <w:szCs w:val="20"/>
        </w:rPr>
      </w:pPr>
    </w:p>
    <w:p w:rsidR="00BE2083" w:rsidRDefault="00BE2083" w:rsidP="008B290F">
      <w:pPr>
        <w:jc w:val="both"/>
        <w:rPr>
          <w:b/>
          <w:bCs/>
          <w:sz w:val="20"/>
          <w:szCs w:val="20"/>
        </w:rPr>
      </w:pPr>
    </w:p>
    <w:p w:rsidR="00BE2083" w:rsidRDefault="00BE2083" w:rsidP="008B290F">
      <w:pPr>
        <w:jc w:val="both"/>
        <w:rPr>
          <w:b/>
          <w:bCs/>
          <w:sz w:val="20"/>
          <w:szCs w:val="20"/>
        </w:rPr>
      </w:pPr>
    </w:p>
    <w:p w:rsidR="00BE2083" w:rsidRDefault="00BE2083" w:rsidP="008B290F">
      <w:pPr>
        <w:jc w:val="both"/>
        <w:rPr>
          <w:b/>
          <w:bCs/>
          <w:sz w:val="20"/>
          <w:szCs w:val="20"/>
        </w:rPr>
      </w:pPr>
    </w:p>
    <w:p w:rsidR="00BE2083" w:rsidRDefault="00BE2083" w:rsidP="008B290F">
      <w:pPr>
        <w:jc w:val="both"/>
        <w:rPr>
          <w:b/>
          <w:bCs/>
          <w:sz w:val="20"/>
          <w:szCs w:val="20"/>
        </w:rPr>
      </w:pPr>
    </w:p>
    <w:p w:rsidR="008B290F" w:rsidRPr="003C4C0E" w:rsidRDefault="008B290F" w:rsidP="008B290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09</w:t>
      </w:r>
      <w:r>
        <w:rPr>
          <w:bCs/>
          <w:sz w:val="20"/>
          <w:szCs w:val="20"/>
        </w:rPr>
        <w:t>-Antrenörlük Eğitimi</w:t>
      </w:r>
      <w:r w:rsidRPr="003C4C0E">
        <w:rPr>
          <w:bCs/>
          <w:sz w:val="20"/>
          <w:szCs w:val="20"/>
        </w:rPr>
        <w:t xml:space="preserve"> EABD Başkanlığının </w:t>
      </w:r>
      <w:r>
        <w:rPr>
          <w:bCs/>
          <w:sz w:val="20"/>
          <w:szCs w:val="20"/>
        </w:rPr>
        <w:t>07</w:t>
      </w:r>
      <w:r w:rsidRPr="003C4C0E">
        <w:rPr>
          <w:bCs/>
          <w:sz w:val="20"/>
          <w:szCs w:val="20"/>
        </w:rPr>
        <w:t>.0</w:t>
      </w:r>
      <w:r>
        <w:rPr>
          <w:bCs/>
          <w:sz w:val="20"/>
          <w:szCs w:val="20"/>
        </w:rPr>
        <w:t>2</w:t>
      </w:r>
      <w:r w:rsidRPr="003C4C0E">
        <w:rPr>
          <w:bCs/>
          <w:sz w:val="20"/>
          <w:szCs w:val="20"/>
        </w:rPr>
        <w:t>.201</w:t>
      </w:r>
      <w:r>
        <w:rPr>
          <w:bCs/>
          <w:sz w:val="20"/>
          <w:szCs w:val="20"/>
        </w:rPr>
        <w:t>7</w:t>
      </w:r>
      <w:r w:rsidRPr="003C4C0E">
        <w:rPr>
          <w:bCs/>
          <w:sz w:val="20"/>
          <w:szCs w:val="20"/>
        </w:rPr>
        <w:t xml:space="preserve"> tarih ve 302.1</w:t>
      </w:r>
      <w:r>
        <w:rPr>
          <w:bCs/>
          <w:sz w:val="20"/>
          <w:szCs w:val="20"/>
        </w:rPr>
        <w:t>4.02</w:t>
      </w:r>
      <w:r w:rsidRPr="003C4C0E">
        <w:rPr>
          <w:bCs/>
          <w:sz w:val="20"/>
          <w:szCs w:val="20"/>
        </w:rPr>
        <w:t>-E.</w:t>
      </w:r>
      <w:r>
        <w:rPr>
          <w:bCs/>
          <w:sz w:val="20"/>
          <w:szCs w:val="20"/>
        </w:rPr>
        <w:t>6240</w:t>
      </w:r>
      <w:r w:rsidRPr="003C4C0E">
        <w:rPr>
          <w:bCs/>
          <w:sz w:val="20"/>
          <w:szCs w:val="20"/>
        </w:rPr>
        <w:t xml:space="preserve"> sayılı yazısı ve ekleri okundu.</w:t>
      </w:r>
    </w:p>
    <w:p w:rsidR="008B290F" w:rsidRDefault="008B290F" w:rsidP="008B290F">
      <w:pPr>
        <w:jc w:val="both"/>
        <w:rPr>
          <w:sz w:val="20"/>
          <w:szCs w:val="20"/>
        </w:rPr>
      </w:pPr>
    </w:p>
    <w:p w:rsidR="008B290F" w:rsidRDefault="008B290F" w:rsidP="008B290F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Sakarya Üniversitesi Lisansüstü Eğitim Öğretim Senato Esasları 19/c-</w:t>
      </w:r>
      <w:r w:rsidR="00594A26">
        <w:rPr>
          <w:sz w:val="20"/>
          <w:szCs w:val="20"/>
        </w:rPr>
        <w:t>1</w:t>
      </w:r>
      <w:r>
        <w:rPr>
          <w:sz w:val="20"/>
          <w:szCs w:val="20"/>
        </w:rPr>
        <w:t xml:space="preserve"> maddesi uyarınca ilgili Anabilim Dalı Başkanlığının uygun görüşü doğrultusunda, </w:t>
      </w:r>
      <w:r w:rsidRPr="00F87F64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öğrencisinin </w:t>
      </w:r>
      <w:r w:rsidRPr="00F87F64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kabulüne </w:t>
      </w:r>
      <w:r w:rsidRPr="00FB3387">
        <w:rPr>
          <w:b/>
          <w:sz w:val="20"/>
          <w:szCs w:val="20"/>
          <w:u w:val="single"/>
        </w:rPr>
        <w:t xml:space="preserve">oy birliği </w:t>
      </w:r>
      <w:r w:rsidRPr="00FB3387">
        <w:rPr>
          <w:sz w:val="20"/>
          <w:szCs w:val="20"/>
        </w:rPr>
        <w:t>ile</w:t>
      </w:r>
      <w:r>
        <w:rPr>
          <w:sz w:val="20"/>
          <w:szCs w:val="20"/>
        </w:rPr>
        <w:t xml:space="preserve"> karar verildi. </w:t>
      </w:r>
    </w:p>
    <w:p w:rsidR="008B290F" w:rsidRDefault="008B290F" w:rsidP="008B290F">
      <w:pPr>
        <w:jc w:val="both"/>
        <w:rPr>
          <w:sz w:val="20"/>
          <w:szCs w:val="2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2268"/>
        <w:gridCol w:w="2410"/>
      </w:tblGrid>
      <w:tr w:rsidR="008B290F" w:rsidTr="00A420C6">
        <w:tc>
          <w:tcPr>
            <w:tcW w:w="9493" w:type="dxa"/>
            <w:gridSpan w:val="5"/>
          </w:tcPr>
          <w:p w:rsidR="008B290F" w:rsidRPr="00F87F64" w:rsidRDefault="008B290F" w:rsidP="00A420C6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ÖĞRENCİNİN</w:t>
            </w:r>
          </w:p>
        </w:tc>
      </w:tr>
      <w:tr w:rsidR="008B290F" w:rsidTr="00A420C6">
        <w:tc>
          <w:tcPr>
            <w:tcW w:w="1413" w:type="dxa"/>
          </w:tcPr>
          <w:p w:rsidR="008B290F" w:rsidRPr="00F87F64" w:rsidRDefault="008B290F" w:rsidP="00A420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8B290F" w:rsidRPr="00F87F64" w:rsidRDefault="008B290F" w:rsidP="00A420C6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8B290F" w:rsidRPr="00F87F64" w:rsidRDefault="008B290F" w:rsidP="00A420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2268" w:type="dxa"/>
          </w:tcPr>
          <w:p w:rsidR="008B290F" w:rsidRPr="00F87F64" w:rsidRDefault="008B290F" w:rsidP="00A420C6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10" w:type="dxa"/>
          </w:tcPr>
          <w:p w:rsidR="008B290F" w:rsidRPr="00F87F64" w:rsidRDefault="008B290F" w:rsidP="00A420C6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Yeni Danışmanı</w:t>
            </w:r>
          </w:p>
        </w:tc>
      </w:tr>
      <w:tr w:rsidR="008B290F" w:rsidTr="00A420C6">
        <w:tc>
          <w:tcPr>
            <w:tcW w:w="1413" w:type="dxa"/>
          </w:tcPr>
          <w:p w:rsidR="008B290F" w:rsidRDefault="008B290F" w:rsidP="00594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1440Y0600</w:t>
            </w:r>
            <w:r w:rsidR="00594A2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290F" w:rsidRDefault="00594A26" w:rsidP="00A42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Bayram Burak KAYA</w:t>
            </w:r>
          </w:p>
        </w:tc>
        <w:tc>
          <w:tcPr>
            <w:tcW w:w="1701" w:type="dxa"/>
          </w:tcPr>
          <w:p w:rsidR="008B290F" w:rsidRDefault="008B290F" w:rsidP="00A420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2268" w:type="dxa"/>
          </w:tcPr>
          <w:p w:rsidR="008B290F" w:rsidRDefault="008B290F" w:rsidP="00594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594A26">
              <w:rPr>
                <w:sz w:val="20"/>
                <w:szCs w:val="20"/>
              </w:rPr>
              <w:t>Hakan KOLAYİŞ</w:t>
            </w:r>
          </w:p>
        </w:tc>
        <w:tc>
          <w:tcPr>
            <w:tcW w:w="2410" w:type="dxa"/>
          </w:tcPr>
          <w:p w:rsidR="008B290F" w:rsidRPr="00653842" w:rsidRDefault="008B290F" w:rsidP="00594A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594A26">
              <w:rPr>
                <w:sz w:val="20"/>
                <w:szCs w:val="20"/>
              </w:rPr>
              <w:t>Ertuğrul GELEN</w:t>
            </w:r>
          </w:p>
        </w:tc>
      </w:tr>
    </w:tbl>
    <w:p w:rsidR="008B290F" w:rsidRDefault="008B290F" w:rsidP="00836297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096A0C" w:rsidRPr="003C4C0E" w:rsidRDefault="008B290F" w:rsidP="00096A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96A0C">
        <w:rPr>
          <w:b/>
          <w:sz w:val="20"/>
          <w:szCs w:val="20"/>
        </w:rPr>
        <w:t>0-</w:t>
      </w:r>
      <w:r w:rsidR="00096A0C" w:rsidRPr="00096A0C">
        <w:rPr>
          <w:bCs/>
          <w:sz w:val="20"/>
          <w:szCs w:val="20"/>
        </w:rPr>
        <w:t xml:space="preserve"> </w:t>
      </w:r>
      <w:r w:rsidR="00096A0C">
        <w:rPr>
          <w:bCs/>
          <w:sz w:val="20"/>
          <w:szCs w:val="20"/>
        </w:rPr>
        <w:t>Antrenörlük Eğitimi</w:t>
      </w:r>
      <w:r w:rsidR="00096A0C" w:rsidRPr="003C4C0E">
        <w:rPr>
          <w:bCs/>
          <w:sz w:val="20"/>
          <w:szCs w:val="20"/>
        </w:rPr>
        <w:t xml:space="preserve"> EABD Başkanlığının </w:t>
      </w:r>
      <w:r w:rsidR="00096A0C">
        <w:rPr>
          <w:bCs/>
          <w:sz w:val="20"/>
          <w:szCs w:val="20"/>
        </w:rPr>
        <w:t>07</w:t>
      </w:r>
      <w:r w:rsidR="00096A0C" w:rsidRPr="003C4C0E">
        <w:rPr>
          <w:bCs/>
          <w:sz w:val="20"/>
          <w:szCs w:val="20"/>
        </w:rPr>
        <w:t>.0</w:t>
      </w:r>
      <w:r w:rsidR="00096A0C">
        <w:rPr>
          <w:bCs/>
          <w:sz w:val="20"/>
          <w:szCs w:val="20"/>
        </w:rPr>
        <w:t>2</w:t>
      </w:r>
      <w:r w:rsidR="00096A0C" w:rsidRPr="003C4C0E">
        <w:rPr>
          <w:bCs/>
          <w:sz w:val="20"/>
          <w:szCs w:val="20"/>
        </w:rPr>
        <w:t>.201</w:t>
      </w:r>
      <w:r w:rsidR="00096A0C">
        <w:rPr>
          <w:bCs/>
          <w:sz w:val="20"/>
          <w:szCs w:val="20"/>
        </w:rPr>
        <w:t>7</w:t>
      </w:r>
      <w:r w:rsidR="00096A0C" w:rsidRPr="003C4C0E">
        <w:rPr>
          <w:bCs/>
          <w:sz w:val="20"/>
          <w:szCs w:val="20"/>
        </w:rPr>
        <w:t xml:space="preserve"> tarih ve 302.1</w:t>
      </w:r>
      <w:r w:rsidR="00096A0C">
        <w:rPr>
          <w:bCs/>
          <w:sz w:val="20"/>
          <w:szCs w:val="20"/>
        </w:rPr>
        <w:t>4.02</w:t>
      </w:r>
      <w:r w:rsidR="00096A0C" w:rsidRPr="003C4C0E">
        <w:rPr>
          <w:bCs/>
          <w:sz w:val="20"/>
          <w:szCs w:val="20"/>
        </w:rPr>
        <w:t>-E.</w:t>
      </w:r>
      <w:r w:rsidR="00096A0C">
        <w:rPr>
          <w:bCs/>
          <w:sz w:val="20"/>
          <w:szCs w:val="20"/>
        </w:rPr>
        <w:t>6240</w:t>
      </w:r>
      <w:r w:rsidR="00096A0C" w:rsidRPr="003C4C0E">
        <w:rPr>
          <w:bCs/>
          <w:sz w:val="20"/>
          <w:szCs w:val="20"/>
        </w:rPr>
        <w:t xml:space="preserve"> sayılı yazısı ve ekleri okundu.</w:t>
      </w:r>
    </w:p>
    <w:p w:rsidR="00096A0C" w:rsidRDefault="00096A0C" w:rsidP="00096A0C">
      <w:pPr>
        <w:autoSpaceDE w:val="0"/>
        <w:autoSpaceDN w:val="0"/>
        <w:adjustRightInd w:val="0"/>
        <w:rPr>
          <w:sz w:val="20"/>
          <w:szCs w:val="20"/>
        </w:rPr>
      </w:pPr>
    </w:p>
    <w:p w:rsidR="00096A0C" w:rsidRDefault="00096A0C" w:rsidP="00096A0C">
      <w:pPr>
        <w:autoSpaceDE w:val="0"/>
        <w:autoSpaceDN w:val="0"/>
        <w:adjustRightInd w:val="0"/>
        <w:jc w:val="both"/>
        <w:rPr>
          <w:bCs/>
        </w:rPr>
      </w:pPr>
      <w:r>
        <w:rPr>
          <w:sz w:val="20"/>
          <w:szCs w:val="20"/>
        </w:rPr>
        <w:t xml:space="preserve">Yapılan görüşmeler sonunda; aşağıda adı soyadı belirtilen </w:t>
      </w:r>
      <w:r w:rsidR="000F72D5">
        <w:rPr>
          <w:bCs/>
          <w:sz w:val="20"/>
          <w:szCs w:val="20"/>
        </w:rPr>
        <w:t>Antrenörlük Eğitimi</w:t>
      </w:r>
      <w:r w:rsidR="000F72D5" w:rsidRPr="003C4C0E">
        <w:rPr>
          <w:bCs/>
          <w:sz w:val="20"/>
          <w:szCs w:val="20"/>
        </w:rPr>
        <w:t xml:space="preserve"> </w:t>
      </w:r>
      <w:r w:rsidRPr="00077344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</w:t>
      </w:r>
      <w:r w:rsidR="00BA7593">
        <w:rPr>
          <w:sz w:val="20"/>
          <w:szCs w:val="20"/>
        </w:rPr>
        <w:t>programı öğrencisinin</w:t>
      </w:r>
      <w:r>
        <w:rPr>
          <w:sz w:val="20"/>
          <w:szCs w:val="20"/>
        </w:rPr>
        <w:t xml:space="preserve"> </w:t>
      </w:r>
      <w:r w:rsidRPr="00DB22A4">
        <w:rPr>
          <w:sz w:val="20"/>
          <w:szCs w:val="20"/>
        </w:rPr>
        <w:t xml:space="preserve">Sakarya Üniversitesi Lisansüstü </w:t>
      </w:r>
      <w:r>
        <w:rPr>
          <w:sz w:val="20"/>
          <w:szCs w:val="20"/>
        </w:rPr>
        <w:t>Eğitim ve Öğretim Yönetmeliğine İlişkin Senato Esaslarının</w:t>
      </w:r>
      <w:r w:rsidR="00BA7593">
        <w:rPr>
          <w:sz w:val="20"/>
          <w:szCs w:val="20"/>
        </w:rPr>
        <w:t xml:space="preserve"> </w:t>
      </w:r>
      <w:r w:rsidRPr="007944C9">
        <w:rPr>
          <w:b/>
          <w:sz w:val="20"/>
          <w:szCs w:val="20"/>
        </w:rPr>
        <w:t>18/9</w:t>
      </w:r>
      <w:r>
        <w:rPr>
          <w:b/>
          <w:sz w:val="20"/>
          <w:szCs w:val="20"/>
        </w:rPr>
        <w:t>’ uncu</w:t>
      </w:r>
      <w:r w:rsidRPr="00DB22A4">
        <w:rPr>
          <w:sz w:val="20"/>
          <w:szCs w:val="20"/>
        </w:rPr>
        <w:t xml:space="preserve"> maddesine göre</w:t>
      </w:r>
      <w:r>
        <w:rPr>
          <w:bCs/>
          <w:sz w:val="20"/>
          <w:szCs w:val="20"/>
        </w:rPr>
        <w:t xml:space="preserve"> danışmanının tablodaki şekilde kabulüne</w:t>
      </w:r>
      <w:r w:rsidRPr="00DB22A4">
        <w:rPr>
          <w:bCs/>
          <w:sz w:val="20"/>
          <w:szCs w:val="20"/>
        </w:rPr>
        <w:t xml:space="preserve"> </w:t>
      </w:r>
      <w:r w:rsidRPr="00FB3387">
        <w:rPr>
          <w:b/>
          <w:bCs/>
          <w:sz w:val="20"/>
          <w:szCs w:val="20"/>
          <w:u w:val="single"/>
        </w:rPr>
        <w:t xml:space="preserve">oy birliği </w:t>
      </w:r>
      <w:r w:rsidRPr="00FB3387">
        <w:rPr>
          <w:bCs/>
          <w:sz w:val="20"/>
          <w:szCs w:val="20"/>
        </w:rPr>
        <w:t>ile</w:t>
      </w:r>
      <w:r w:rsidRPr="00DB22A4">
        <w:rPr>
          <w:bCs/>
          <w:sz w:val="20"/>
          <w:szCs w:val="20"/>
        </w:rPr>
        <w:t xml:space="preserve"> karar verildi</w:t>
      </w:r>
      <w:r w:rsidRPr="00DB22A4">
        <w:rPr>
          <w:bCs/>
        </w:rPr>
        <w:t>.</w:t>
      </w:r>
    </w:p>
    <w:p w:rsidR="00096A0C" w:rsidRDefault="00096A0C" w:rsidP="00096A0C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6A0C" w:rsidRPr="007944C9" w:rsidTr="00A420C6">
        <w:tc>
          <w:tcPr>
            <w:tcW w:w="2265" w:type="dxa"/>
          </w:tcPr>
          <w:p w:rsidR="00096A0C" w:rsidRPr="008E59CF" w:rsidRDefault="00096A0C" w:rsidP="00A420C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9CF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2265" w:type="dxa"/>
          </w:tcPr>
          <w:p w:rsidR="00096A0C" w:rsidRPr="008E59CF" w:rsidRDefault="00096A0C" w:rsidP="00A420C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9CF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266" w:type="dxa"/>
          </w:tcPr>
          <w:p w:rsidR="00096A0C" w:rsidRPr="008E59CF" w:rsidRDefault="00096A0C" w:rsidP="00A420C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9CF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266" w:type="dxa"/>
          </w:tcPr>
          <w:p w:rsidR="00096A0C" w:rsidRPr="008E59CF" w:rsidRDefault="00096A0C" w:rsidP="00A420C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59CF">
              <w:rPr>
                <w:b/>
                <w:sz w:val="20"/>
                <w:szCs w:val="20"/>
              </w:rPr>
              <w:t>Danışmanı</w:t>
            </w:r>
          </w:p>
        </w:tc>
      </w:tr>
      <w:tr w:rsidR="00096A0C" w:rsidTr="00A420C6">
        <w:tc>
          <w:tcPr>
            <w:tcW w:w="2265" w:type="dxa"/>
          </w:tcPr>
          <w:p w:rsidR="00096A0C" w:rsidRPr="008E59CF" w:rsidRDefault="00B21CED" w:rsidP="00A4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1340Y06003</w:t>
            </w:r>
          </w:p>
        </w:tc>
        <w:tc>
          <w:tcPr>
            <w:tcW w:w="2265" w:type="dxa"/>
          </w:tcPr>
          <w:p w:rsidR="00096A0C" w:rsidRPr="008E59CF" w:rsidRDefault="00B21CED" w:rsidP="00A4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Cihan AYHAN</w:t>
            </w:r>
          </w:p>
        </w:tc>
        <w:tc>
          <w:tcPr>
            <w:tcW w:w="2266" w:type="dxa"/>
          </w:tcPr>
          <w:p w:rsidR="00096A0C" w:rsidRPr="008E59CF" w:rsidRDefault="00B21CED" w:rsidP="00A4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Antrenörlük Eğitimi</w:t>
            </w:r>
          </w:p>
        </w:tc>
        <w:tc>
          <w:tcPr>
            <w:tcW w:w="2266" w:type="dxa"/>
          </w:tcPr>
          <w:p w:rsidR="00096A0C" w:rsidRPr="008E59CF" w:rsidRDefault="00B21CED" w:rsidP="00A4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İpek EROĞLU KOLAYİŞ</w:t>
            </w:r>
          </w:p>
        </w:tc>
      </w:tr>
    </w:tbl>
    <w:p w:rsidR="00836297" w:rsidRDefault="00836297" w:rsidP="00604DD1">
      <w:pPr>
        <w:jc w:val="both"/>
        <w:rPr>
          <w:sz w:val="20"/>
          <w:szCs w:val="20"/>
        </w:rPr>
      </w:pPr>
    </w:p>
    <w:p w:rsidR="00904CF4" w:rsidRPr="005F6524" w:rsidRDefault="00E35A43" w:rsidP="00904CF4">
      <w:pPr>
        <w:jc w:val="both"/>
        <w:rPr>
          <w:rFonts w:eastAsia="Arial Unicode MS"/>
          <w:sz w:val="20"/>
          <w:szCs w:val="20"/>
        </w:rPr>
      </w:pPr>
      <w:r w:rsidRPr="005F6524">
        <w:rPr>
          <w:b/>
          <w:sz w:val="20"/>
          <w:szCs w:val="20"/>
        </w:rPr>
        <w:t>11-</w:t>
      </w:r>
      <w:r w:rsidR="00904CF4" w:rsidRPr="005F6524">
        <w:rPr>
          <w:sz w:val="20"/>
          <w:szCs w:val="20"/>
        </w:rPr>
        <w:t>Enstitümüz Müdür Vekili Prof. Dr. Oğuz KARABAY ve</w:t>
      </w:r>
      <w:r w:rsidR="00C618F9" w:rsidRPr="005F6524">
        <w:rPr>
          <w:sz w:val="20"/>
          <w:szCs w:val="20"/>
        </w:rPr>
        <w:t xml:space="preserve"> </w:t>
      </w:r>
      <w:r w:rsidR="00904CF4" w:rsidRPr="005F6524">
        <w:rPr>
          <w:sz w:val="20"/>
          <w:szCs w:val="20"/>
        </w:rPr>
        <w:t>Müdür Yardımcısı Yrd. Doç. Dr. Murat ÇİLLİ’nin13-14 Nisan 2017 tarihleri arasında</w:t>
      </w:r>
      <w:r w:rsidR="008B080D" w:rsidRPr="005F6524">
        <w:rPr>
          <w:sz w:val="20"/>
          <w:szCs w:val="20"/>
        </w:rPr>
        <w:t xml:space="preserve"> (iki gün)</w:t>
      </w:r>
      <w:r w:rsidR="00904CF4" w:rsidRPr="005F6524">
        <w:rPr>
          <w:sz w:val="20"/>
          <w:szCs w:val="20"/>
        </w:rPr>
        <w:t xml:space="preserve"> </w:t>
      </w:r>
      <w:proofErr w:type="gramStart"/>
      <w:r w:rsidR="00904CF4" w:rsidRPr="005F6524">
        <w:rPr>
          <w:sz w:val="20"/>
          <w:szCs w:val="20"/>
        </w:rPr>
        <w:t xml:space="preserve">İstanbul  </w:t>
      </w:r>
      <w:proofErr w:type="spellStart"/>
      <w:r w:rsidR="00904CF4" w:rsidRPr="005F6524">
        <w:rPr>
          <w:sz w:val="20"/>
          <w:szCs w:val="20"/>
        </w:rPr>
        <w:t>Bezmi</w:t>
      </w:r>
      <w:r w:rsidR="005A4763" w:rsidRPr="005F6524">
        <w:rPr>
          <w:sz w:val="20"/>
          <w:szCs w:val="20"/>
        </w:rPr>
        <w:t>â</w:t>
      </w:r>
      <w:r w:rsidR="00904CF4" w:rsidRPr="005F6524">
        <w:rPr>
          <w:sz w:val="20"/>
          <w:szCs w:val="20"/>
        </w:rPr>
        <w:t>lem</w:t>
      </w:r>
      <w:proofErr w:type="spellEnd"/>
      <w:proofErr w:type="gramEnd"/>
      <w:r w:rsidR="00904CF4" w:rsidRPr="005F6524">
        <w:rPr>
          <w:sz w:val="20"/>
          <w:szCs w:val="20"/>
        </w:rPr>
        <w:t xml:space="preserve"> Vakıf Üniversitesi tarafından düzenlenecek olan </w:t>
      </w:r>
      <w:r w:rsidR="00904CF4" w:rsidRPr="005F6524">
        <w:rPr>
          <w:b/>
          <w:sz w:val="20"/>
          <w:szCs w:val="20"/>
        </w:rPr>
        <w:t>“29.Türkiye Üniversiteleri Sağlık Bilimleri Enstitüleri Toplantısı”</w:t>
      </w:r>
      <w:r w:rsidR="00904CF4" w:rsidRPr="005F6524">
        <w:rPr>
          <w:sz w:val="20"/>
          <w:szCs w:val="20"/>
        </w:rPr>
        <w:t xml:space="preserve"> </w:t>
      </w:r>
      <w:proofErr w:type="spellStart"/>
      <w:r w:rsidR="00904CF4" w:rsidRPr="005F6524">
        <w:rPr>
          <w:sz w:val="20"/>
          <w:szCs w:val="20"/>
        </w:rPr>
        <w:t>na</w:t>
      </w:r>
      <w:proofErr w:type="spellEnd"/>
      <w:r w:rsidR="00904CF4" w:rsidRPr="005F6524">
        <w:rPr>
          <w:sz w:val="20"/>
          <w:szCs w:val="20"/>
        </w:rPr>
        <w:t xml:space="preserve"> katılmak üzere, 2547 Sayılı Kanunun 39. Maddesi ile Yurt içinde ve Yurt dışında Görevlendirmelerde Uygulanacak Esaslara İlişkin Yönetmeliğin 2. Maddesinin (a) fıkrası ve 3. Maddesi gereğince, </w:t>
      </w:r>
      <w:r w:rsidR="00904CF4" w:rsidRPr="005F6524">
        <w:rPr>
          <w:b/>
          <w:sz w:val="20"/>
          <w:szCs w:val="20"/>
        </w:rPr>
        <w:t>katılım ücretinin Enstitü bütçesinden ödenerek</w:t>
      </w:r>
      <w:r w:rsidR="00904CF4" w:rsidRPr="005F6524">
        <w:rPr>
          <w:sz w:val="20"/>
          <w:szCs w:val="20"/>
        </w:rPr>
        <w:t xml:space="preserve"> </w:t>
      </w:r>
      <w:proofErr w:type="spellStart"/>
      <w:r w:rsidR="00904CF4" w:rsidRPr="005F6524">
        <w:rPr>
          <w:sz w:val="20"/>
          <w:szCs w:val="20"/>
        </w:rPr>
        <w:t>yolluklu</w:t>
      </w:r>
      <w:proofErr w:type="spellEnd"/>
      <w:r w:rsidR="00904CF4" w:rsidRPr="005F6524">
        <w:rPr>
          <w:sz w:val="20"/>
          <w:szCs w:val="20"/>
        </w:rPr>
        <w:t xml:space="preserve">-yevmiyeli, maaşlı izinli olarak görevlendirilmelerinin </w:t>
      </w:r>
      <w:r w:rsidR="00904CF4" w:rsidRPr="005F6524">
        <w:rPr>
          <w:rFonts w:eastAsia="Arial Unicode MS"/>
          <w:b/>
          <w:sz w:val="20"/>
          <w:szCs w:val="20"/>
        </w:rPr>
        <w:t>uygun</w:t>
      </w:r>
      <w:r w:rsidR="00904CF4" w:rsidRPr="005F6524">
        <w:rPr>
          <w:rFonts w:eastAsia="Arial Unicode MS"/>
          <w:sz w:val="20"/>
          <w:szCs w:val="20"/>
        </w:rPr>
        <w:t xml:space="preserve"> olduğuna oybirliğiyle karar verildi.</w:t>
      </w:r>
    </w:p>
    <w:p w:rsidR="00904CF4" w:rsidRPr="00904CF4" w:rsidRDefault="00904CF4" w:rsidP="001D0104">
      <w:pPr>
        <w:jc w:val="both"/>
        <w:rPr>
          <w:b/>
        </w:rPr>
      </w:pPr>
    </w:p>
    <w:p w:rsidR="001D0104" w:rsidRPr="00CD2480" w:rsidRDefault="00F757B5" w:rsidP="001D01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F3A27">
        <w:rPr>
          <w:b/>
          <w:sz w:val="20"/>
          <w:szCs w:val="20"/>
        </w:rPr>
        <w:t>2</w:t>
      </w:r>
      <w:r w:rsidR="001D0104" w:rsidRPr="00B46724">
        <w:rPr>
          <w:b/>
          <w:sz w:val="20"/>
          <w:szCs w:val="20"/>
        </w:rPr>
        <w:t>-</w:t>
      </w:r>
      <w:r w:rsidR="001D0104" w:rsidRPr="00CD2480">
        <w:rPr>
          <w:sz w:val="20"/>
          <w:szCs w:val="20"/>
        </w:rPr>
        <w:t>Gündemde başka bir madde bulunmadığından oturuma son verildi.</w:t>
      </w:r>
    </w:p>
    <w:p w:rsidR="001D0104" w:rsidRDefault="001D0104" w:rsidP="001D0104">
      <w:pPr>
        <w:jc w:val="both"/>
        <w:rPr>
          <w:sz w:val="20"/>
          <w:szCs w:val="20"/>
        </w:rPr>
      </w:pPr>
    </w:p>
    <w:p w:rsidR="001D0104" w:rsidRDefault="001D0104" w:rsidP="001D0104">
      <w:pPr>
        <w:jc w:val="both"/>
        <w:rPr>
          <w:sz w:val="20"/>
          <w:szCs w:val="20"/>
        </w:rPr>
      </w:pPr>
    </w:p>
    <w:p w:rsidR="003F3A27" w:rsidRDefault="003F3A27" w:rsidP="001D0104">
      <w:pPr>
        <w:jc w:val="both"/>
        <w:rPr>
          <w:sz w:val="20"/>
          <w:szCs w:val="20"/>
        </w:rPr>
      </w:pPr>
    </w:p>
    <w:p w:rsidR="003F3A27" w:rsidRDefault="003F3A27" w:rsidP="001D0104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</w:p>
    <w:p w:rsidR="00CD42F3" w:rsidRDefault="00CD42F3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sectPr w:rsidR="00CF1DD5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C0" w:rsidRDefault="00F70FC0" w:rsidP="00FB74E3">
      <w:r>
        <w:separator/>
      </w:r>
    </w:p>
  </w:endnote>
  <w:endnote w:type="continuationSeparator" w:id="0">
    <w:p w:rsidR="00F70FC0" w:rsidRDefault="00F70FC0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C0" w:rsidRDefault="00F70FC0" w:rsidP="00FB74E3">
      <w:r>
        <w:separator/>
      </w:r>
    </w:p>
  </w:footnote>
  <w:footnote w:type="continuationSeparator" w:id="0">
    <w:p w:rsidR="00F70FC0" w:rsidRDefault="00F70FC0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10" w:rsidRDefault="00597C10" w:rsidP="00B36B5A">
    <w:pPr>
      <w:pStyle w:val="stbilgi"/>
      <w:jc w:val="right"/>
    </w:pPr>
    <w:r>
      <w:t>1</w:t>
    </w:r>
    <w:r w:rsidR="00F5014A">
      <w:t>4</w:t>
    </w:r>
    <w:r>
      <w:t xml:space="preserve"> Şubat 2017/7</w:t>
    </w:r>
    <w:r w:rsidR="00F5014A">
      <w:t>7</w:t>
    </w:r>
    <w:r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D31B4">
          <w:rPr>
            <w:noProof/>
          </w:rPr>
          <w:t>3</w:t>
        </w:r>
        <w:r>
          <w:fldChar w:fldCharType="end"/>
        </w:r>
      </w:sdtContent>
    </w:sdt>
  </w:p>
  <w:p w:rsidR="00597C10" w:rsidRDefault="00597C10" w:rsidP="00F87F64">
    <w:pPr>
      <w:pStyle w:val="stbilgi"/>
      <w:tabs>
        <w:tab w:val="clear" w:pos="4536"/>
        <w:tab w:val="clear" w:pos="9072"/>
        <w:tab w:val="left" w:pos="7726"/>
      </w:tabs>
    </w:pPr>
  </w:p>
  <w:p w:rsidR="00597C10" w:rsidRDefault="00597C10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2946"/>
    <w:rsid w:val="00002BAC"/>
    <w:rsid w:val="0000444D"/>
    <w:rsid w:val="000076A0"/>
    <w:rsid w:val="0000784B"/>
    <w:rsid w:val="000150B7"/>
    <w:rsid w:val="0001590E"/>
    <w:rsid w:val="000162BA"/>
    <w:rsid w:val="00020ED4"/>
    <w:rsid w:val="00021006"/>
    <w:rsid w:val="00022C57"/>
    <w:rsid w:val="000240BF"/>
    <w:rsid w:val="0002443A"/>
    <w:rsid w:val="00024D67"/>
    <w:rsid w:val="00025C6D"/>
    <w:rsid w:val="000265D8"/>
    <w:rsid w:val="00027621"/>
    <w:rsid w:val="00027ADE"/>
    <w:rsid w:val="00027DB2"/>
    <w:rsid w:val="00032D68"/>
    <w:rsid w:val="00037823"/>
    <w:rsid w:val="00042541"/>
    <w:rsid w:val="00043312"/>
    <w:rsid w:val="00046741"/>
    <w:rsid w:val="0004709C"/>
    <w:rsid w:val="0005118D"/>
    <w:rsid w:val="00051836"/>
    <w:rsid w:val="00052072"/>
    <w:rsid w:val="000531C9"/>
    <w:rsid w:val="00054923"/>
    <w:rsid w:val="00054C90"/>
    <w:rsid w:val="00055FAA"/>
    <w:rsid w:val="00063F53"/>
    <w:rsid w:val="0006479A"/>
    <w:rsid w:val="00064E81"/>
    <w:rsid w:val="000651F4"/>
    <w:rsid w:val="00065CDE"/>
    <w:rsid w:val="000660E2"/>
    <w:rsid w:val="00076AC2"/>
    <w:rsid w:val="00081821"/>
    <w:rsid w:val="0008263F"/>
    <w:rsid w:val="00084DC1"/>
    <w:rsid w:val="00085BFA"/>
    <w:rsid w:val="000872DA"/>
    <w:rsid w:val="00087AF1"/>
    <w:rsid w:val="00087C9A"/>
    <w:rsid w:val="0009020F"/>
    <w:rsid w:val="0009207D"/>
    <w:rsid w:val="00092232"/>
    <w:rsid w:val="00094212"/>
    <w:rsid w:val="000942D1"/>
    <w:rsid w:val="00094457"/>
    <w:rsid w:val="00096577"/>
    <w:rsid w:val="000966DB"/>
    <w:rsid w:val="00096A0C"/>
    <w:rsid w:val="000A014B"/>
    <w:rsid w:val="000A20B8"/>
    <w:rsid w:val="000A237E"/>
    <w:rsid w:val="000A342D"/>
    <w:rsid w:val="000B0FA7"/>
    <w:rsid w:val="000B1F47"/>
    <w:rsid w:val="000B6FBD"/>
    <w:rsid w:val="000B741D"/>
    <w:rsid w:val="000C31A4"/>
    <w:rsid w:val="000C38F9"/>
    <w:rsid w:val="000C3EC7"/>
    <w:rsid w:val="000C47EA"/>
    <w:rsid w:val="000C65BE"/>
    <w:rsid w:val="000D28B1"/>
    <w:rsid w:val="000D4801"/>
    <w:rsid w:val="000D54CA"/>
    <w:rsid w:val="000D6C2E"/>
    <w:rsid w:val="000D705E"/>
    <w:rsid w:val="000E0545"/>
    <w:rsid w:val="000E26E1"/>
    <w:rsid w:val="000E2B99"/>
    <w:rsid w:val="000E4418"/>
    <w:rsid w:val="000E4A12"/>
    <w:rsid w:val="000E4AB9"/>
    <w:rsid w:val="000E6FE9"/>
    <w:rsid w:val="000E7E49"/>
    <w:rsid w:val="000F03BC"/>
    <w:rsid w:val="000F1561"/>
    <w:rsid w:val="000F1C9B"/>
    <w:rsid w:val="000F29CB"/>
    <w:rsid w:val="000F2F5D"/>
    <w:rsid w:val="000F34D9"/>
    <w:rsid w:val="000F39C3"/>
    <w:rsid w:val="000F4696"/>
    <w:rsid w:val="000F4844"/>
    <w:rsid w:val="000F535D"/>
    <w:rsid w:val="000F61F9"/>
    <w:rsid w:val="000F72D5"/>
    <w:rsid w:val="00100DF0"/>
    <w:rsid w:val="00106957"/>
    <w:rsid w:val="001123B2"/>
    <w:rsid w:val="001129E8"/>
    <w:rsid w:val="0011427C"/>
    <w:rsid w:val="00122DB8"/>
    <w:rsid w:val="0012324A"/>
    <w:rsid w:val="00125BE3"/>
    <w:rsid w:val="00131CC9"/>
    <w:rsid w:val="001322C4"/>
    <w:rsid w:val="00132FEA"/>
    <w:rsid w:val="001360F3"/>
    <w:rsid w:val="001365C7"/>
    <w:rsid w:val="001410EF"/>
    <w:rsid w:val="00141D9B"/>
    <w:rsid w:val="0014339F"/>
    <w:rsid w:val="00143432"/>
    <w:rsid w:val="0014360F"/>
    <w:rsid w:val="00145F14"/>
    <w:rsid w:val="001577E3"/>
    <w:rsid w:val="00161DDC"/>
    <w:rsid w:val="0016239D"/>
    <w:rsid w:val="00162E06"/>
    <w:rsid w:val="00163475"/>
    <w:rsid w:val="00163B65"/>
    <w:rsid w:val="001677A0"/>
    <w:rsid w:val="00170104"/>
    <w:rsid w:val="001763E5"/>
    <w:rsid w:val="00177A09"/>
    <w:rsid w:val="0018048E"/>
    <w:rsid w:val="001825A7"/>
    <w:rsid w:val="00192AB4"/>
    <w:rsid w:val="00195717"/>
    <w:rsid w:val="00195C01"/>
    <w:rsid w:val="001A06A9"/>
    <w:rsid w:val="001A2396"/>
    <w:rsid w:val="001A274C"/>
    <w:rsid w:val="001A2A0E"/>
    <w:rsid w:val="001A3168"/>
    <w:rsid w:val="001A3299"/>
    <w:rsid w:val="001A364F"/>
    <w:rsid w:val="001A67FC"/>
    <w:rsid w:val="001A6841"/>
    <w:rsid w:val="001A6FFE"/>
    <w:rsid w:val="001B0CB7"/>
    <w:rsid w:val="001B28DD"/>
    <w:rsid w:val="001B34D5"/>
    <w:rsid w:val="001B4035"/>
    <w:rsid w:val="001B6384"/>
    <w:rsid w:val="001B7850"/>
    <w:rsid w:val="001B7FB8"/>
    <w:rsid w:val="001C0341"/>
    <w:rsid w:val="001C12F7"/>
    <w:rsid w:val="001C27D9"/>
    <w:rsid w:val="001C5421"/>
    <w:rsid w:val="001C5948"/>
    <w:rsid w:val="001C672B"/>
    <w:rsid w:val="001C6DDE"/>
    <w:rsid w:val="001D0104"/>
    <w:rsid w:val="001D04DE"/>
    <w:rsid w:val="001D2C41"/>
    <w:rsid w:val="001D3E24"/>
    <w:rsid w:val="001D3F7D"/>
    <w:rsid w:val="001D4A39"/>
    <w:rsid w:val="001D4E22"/>
    <w:rsid w:val="001D66E2"/>
    <w:rsid w:val="001D7721"/>
    <w:rsid w:val="001E0556"/>
    <w:rsid w:val="001E0668"/>
    <w:rsid w:val="001E2034"/>
    <w:rsid w:val="001E2818"/>
    <w:rsid w:val="001E377D"/>
    <w:rsid w:val="001E5F71"/>
    <w:rsid w:val="001E62AA"/>
    <w:rsid w:val="001F015F"/>
    <w:rsid w:val="001F0ED7"/>
    <w:rsid w:val="001F1966"/>
    <w:rsid w:val="002008BE"/>
    <w:rsid w:val="00201797"/>
    <w:rsid w:val="002053CA"/>
    <w:rsid w:val="002068EE"/>
    <w:rsid w:val="00206AA3"/>
    <w:rsid w:val="00206F14"/>
    <w:rsid w:val="00210BC7"/>
    <w:rsid w:val="00213B08"/>
    <w:rsid w:val="00214A10"/>
    <w:rsid w:val="00217AA1"/>
    <w:rsid w:val="00217F2E"/>
    <w:rsid w:val="00227F1F"/>
    <w:rsid w:val="00230575"/>
    <w:rsid w:val="00232404"/>
    <w:rsid w:val="0023325C"/>
    <w:rsid w:val="00234ABD"/>
    <w:rsid w:val="002363DF"/>
    <w:rsid w:val="00237A41"/>
    <w:rsid w:val="00237A6D"/>
    <w:rsid w:val="0024172D"/>
    <w:rsid w:val="00247826"/>
    <w:rsid w:val="00251206"/>
    <w:rsid w:val="00252A9B"/>
    <w:rsid w:val="002534DB"/>
    <w:rsid w:val="002546B7"/>
    <w:rsid w:val="002559C4"/>
    <w:rsid w:val="0025603E"/>
    <w:rsid w:val="00256F58"/>
    <w:rsid w:val="00261753"/>
    <w:rsid w:val="00262349"/>
    <w:rsid w:val="0026324D"/>
    <w:rsid w:val="00264B38"/>
    <w:rsid w:val="00265DAC"/>
    <w:rsid w:val="00266B1A"/>
    <w:rsid w:val="0027186B"/>
    <w:rsid w:val="00271EBA"/>
    <w:rsid w:val="00272EFA"/>
    <w:rsid w:val="00275B81"/>
    <w:rsid w:val="00275CE4"/>
    <w:rsid w:val="00275F74"/>
    <w:rsid w:val="0028306E"/>
    <w:rsid w:val="002849A8"/>
    <w:rsid w:val="00285F43"/>
    <w:rsid w:val="0028610B"/>
    <w:rsid w:val="00286B88"/>
    <w:rsid w:val="0028709C"/>
    <w:rsid w:val="00290EBE"/>
    <w:rsid w:val="00293DEB"/>
    <w:rsid w:val="002A3BBF"/>
    <w:rsid w:val="002A58C1"/>
    <w:rsid w:val="002A6417"/>
    <w:rsid w:val="002A649C"/>
    <w:rsid w:val="002A6E32"/>
    <w:rsid w:val="002A7634"/>
    <w:rsid w:val="002B2793"/>
    <w:rsid w:val="002C2BFB"/>
    <w:rsid w:val="002C4D14"/>
    <w:rsid w:val="002C4F89"/>
    <w:rsid w:val="002D19E5"/>
    <w:rsid w:val="002D406B"/>
    <w:rsid w:val="002D42F1"/>
    <w:rsid w:val="002D4312"/>
    <w:rsid w:val="002D4362"/>
    <w:rsid w:val="002D4B09"/>
    <w:rsid w:val="002D5B87"/>
    <w:rsid w:val="002D6448"/>
    <w:rsid w:val="002E1942"/>
    <w:rsid w:val="002E4C24"/>
    <w:rsid w:val="002E557E"/>
    <w:rsid w:val="002E5F4D"/>
    <w:rsid w:val="002E6EF9"/>
    <w:rsid w:val="002F0ECE"/>
    <w:rsid w:val="002F11CF"/>
    <w:rsid w:val="002F3468"/>
    <w:rsid w:val="002F34B3"/>
    <w:rsid w:val="002F458E"/>
    <w:rsid w:val="002F5001"/>
    <w:rsid w:val="002F5494"/>
    <w:rsid w:val="002F6101"/>
    <w:rsid w:val="00300BD6"/>
    <w:rsid w:val="00301D01"/>
    <w:rsid w:val="00302451"/>
    <w:rsid w:val="00307068"/>
    <w:rsid w:val="0031013C"/>
    <w:rsid w:val="0031119C"/>
    <w:rsid w:val="003129F7"/>
    <w:rsid w:val="0031472C"/>
    <w:rsid w:val="00314E67"/>
    <w:rsid w:val="00315660"/>
    <w:rsid w:val="0032478E"/>
    <w:rsid w:val="00324E36"/>
    <w:rsid w:val="00332872"/>
    <w:rsid w:val="00332E7A"/>
    <w:rsid w:val="00333C89"/>
    <w:rsid w:val="003359D6"/>
    <w:rsid w:val="00335BC9"/>
    <w:rsid w:val="003435E3"/>
    <w:rsid w:val="00345F36"/>
    <w:rsid w:val="003461B6"/>
    <w:rsid w:val="003528E5"/>
    <w:rsid w:val="00353328"/>
    <w:rsid w:val="00354CE4"/>
    <w:rsid w:val="003569CF"/>
    <w:rsid w:val="00356FA1"/>
    <w:rsid w:val="00360778"/>
    <w:rsid w:val="00361D59"/>
    <w:rsid w:val="00362583"/>
    <w:rsid w:val="00362FC4"/>
    <w:rsid w:val="00364DE9"/>
    <w:rsid w:val="00365A7F"/>
    <w:rsid w:val="003667F5"/>
    <w:rsid w:val="00370BC4"/>
    <w:rsid w:val="003725EE"/>
    <w:rsid w:val="00374628"/>
    <w:rsid w:val="00375027"/>
    <w:rsid w:val="00376784"/>
    <w:rsid w:val="00376E24"/>
    <w:rsid w:val="00377251"/>
    <w:rsid w:val="00377794"/>
    <w:rsid w:val="00381536"/>
    <w:rsid w:val="00381D02"/>
    <w:rsid w:val="00382C66"/>
    <w:rsid w:val="00383C12"/>
    <w:rsid w:val="00391BFC"/>
    <w:rsid w:val="00391F72"/>
    <w:rsid w:val="0039353F"/>
    <w:rsid w:val="00394B35"/>
    <w:rsid w:val="00396C67"/>
    <w:rsid w:val="00397380"/>
    <w:rsid w:val="003A0678"/>
    <w:rsid w:val="003A209C"/>
    <w:rsid w:val="003A22AE"/>
    <w:rsid w:val="003A3D22"/>
    <w:rsid w:val="003A4750"/>
    <w:rsid w:val="003A6C82"/>
    <w:rsid w:val="003A7C6C"/>
    <w:rsid w:val="003B0309"/>
    <w:rsid w:val="003B1399"/>
    <w:rsid w:val="003B3214"/>
    <w:rsid w:val="003B3C9F"/>
    <w:rsid w:val="003B543A"/>
    <w:rsid w:val="003B7DA5"/>
    <w:rsid w:val="003C0C29"/>
    <w:rsid w:val="003C22B1"/>
    <w:rsid w:val="003C2E86"/>
    <w:rsid w:val="003C416B"/>
    <w:rsid w:val="003C479E"/>
    <w:rsid w:val="003C4AC2"/>
    <w:rsid w:val="003C4EBC"/>
    <w:rsid w:val="003C5B81"/>
    <w:rsid w:val="003C634F"/>
    <w:rsid w:val="003C6A41"/>
    <w:rsid w:val="003C754A"/>
    <w:rsid w:val="003C79E4"/>
    <w:rsid w:val="003D0CF9"/>
    <w:rsid w:val="003D27DD"/>
    <w:rsid w:val="003D5780"/>
    <w:rsid w:val="003D59EA"/>
    <w:rsid w:val="003D5AB5"/>
    <w:rsid w:val="003D614F"/>
    <w:rsid w:val="003E0018"/>
    <w:rsid w:val="003E073A"/>
    <w:rsid w:val="003E1653"/>
    <w:rsid w:val="003E2F9E"/>
    <w:rsid w:val="003E4A7C"/>
    <w:rsid w:val="003E57E3"/>
    <w:rsid w:val="003E62E7"/>
    <w:rsid w:val="003E68A0"/>
    <w:rsid w:val="003E6D79"/>
    <w:rsid w:val="003E6E84"/>
    <w:rsid w:val="003F351F"/>
    <w:rsid w:val="003F3A27"/>
    <w:rsid w:val="003F485F"/>
    <w:rsid w:val="003F4DAC"/>
    <w:rsid w:val="003F788D"/>
    <w:rsid w:val="003F7BC4"/>
    <w:rsid w:val="004023D7"/>
    <w:rsid w:val="00402D6E"/>
    <w:rsid w:val="00403ED8"/>
    <w:rsid w:val="004043EB"/>
    <w:rsid w:val="00404751"/>
    <w:rsid w:val="00407A65"/>
    <w:rsid w:val="00410F93"/>
    <w:rsid w:val="004115C7"/>
    <w:rsid w:val="004124C6"/>
    <w:rsid w:val="00412F89"/>
    <w:rsid w:val="00413631"/>
    <w:rsid w:val="00413F12"/>
    <w:rsid w:val="00415C5D"/>
    <w:rsid w:val="0042090B"/>
    <w:rsid w:val="00421A97"/>
    <w:rsid w:val="00423529"/>
    <w:rsid w:val="004241CB"/>
    <w:rsid w:val="004245A6"/>
    <w:rsid w:val="00424DCD"/>
    <w:rsid w:val="00426ABF"/>
    <w:rsid w:val="00431878"/>
    <w:rsid w:val="00434144"/>
    <w:rsid w:val="004344EF"/>
    <w:rsid w:val="00437A04"/>
    <w:rsid w:val="00441405"/>
    <w:rsid w:val="004418FF"/>
    <w:rsid w:val="00443A2B"/>
    <w:rsid w:val="00444737"/>
    <w:rsid w:val="004447E5"/>
    <w:rsid w:val="00445835"/>
    <w:rsid w:val="004502AE"/>
    <w:rsid w:val="00450F9D"/>
    <w:rsid w:val="004519E9"/>
    <w:rsid w:val="004530B1"/>
    <w:rsid w:val="00453652"/>
    <w:rsid w:val="00453809"/>
    <w:rsid w:val="004538CE"/>
    <w:rsid w:val="00460983"/>
    <w:rsid w:val="00460F30"/>
    <w:rsid w:val="004619DD"/>
    <w:rsid w:val="0046211E"/>
    <w:rsid w:val="00462BCE"/>
    <w:rsid w:val="004665D8"/>
    <w:rsid w:val="0047159C"/>
    <w:rsid w:val="004718FF"/>
    <w:rsid w:val="00472BAF"/>
    <w:rsid w:val="00480E9E"/>
    <w:rsid w:val="00480FB4"/>
    <w:rsid w:val="00481F99"/>
    <w:rsid w:val="00482919"/>
    <w:rsid w:val="00484FAC"/>
    <w:rsid w:val="00486839"/>
    <w:rsid w:val="004901FA"/>
    <w:rsid w:val="004A111E"/>
    <w:rsid w:val="004A1811"/>
    <w:rsid w:val="004A309C"/>
    <w:rsid w:val="004A67AA"/>
    <w:rsid w:val="004A6BE2"/>
    <w:rsid w:val="004B0B4A"/>
    <w:rsid w:val="004B207A"/>
    <w:rsid w:val="004B2476"/>
    <w:rsid w:val="004B3BB1"/>
    <w:rsid w:val="004B3C62"/>
    <w:rsid w:val="004B411A"/>
    <w:rsid w:val="004B435B"/>
    <w:rsid w:val="004B622D"/>
    <w:rsid w:val="004B6C87"/>
    <w:rsid w:val="004C009C"/>
    <w:rsid w:val="004C0B0F"/>
    <w:rsid w:val="004C1318"/>
    <w:rsid w:val="004C145A"/>
    <w:rsid w:val="004C1E05"/>
    <w:rsid w:val="004C237F"/>
    <w:rsid w:val="004C3CDF"/>
    <w:rsid w:val="004C4CEE"/>
    <w:rsid w:val="004C4E56"/>
    <w:rsid w:val="004C664C"/>
    <w:rsid w:val="004C78F0"/>
    <w:rsid w:val="004C7D26"/>
    <w:rsid w:val="004C7ED6"/>
    <w:rsid w:val="004D2413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490F"/>
    <w:rsid w:val="004F7228"/>
    <w:rsid w:val="00500C35"/>
    <w:rsid w:val="00501183"/>
    <w:rsid w:val="00504D81"/>
    <w:rsid w:val="00505315"/>
    <w:rsid w:val="00505666"/>
    <w:rsid w:val="005063E6"/>
    <w:rsid w:val="005077A1"/>
    <w:rsid w:val="00511AA4"/>
    <w:rsid w:val="00512672"/>
    <w:rsid w:val="005138B3"/>
    <w:rsid w:val="00515656"/>
    <w:rsid w:val="005156C9"/>
    <w:rsid w:val="00517BF3"/>
    <w:rsid w:val="005275A8"/>
    <w:rsid w:val="00530AA2"/>
    <w:rsid w:val="00531813"/>
    <w:rsid w:val="00540DAF"/>
    <w:rsid w:val="005413E3"/>
    <w:rsid w:val="005415BD"/>
    <w:rsid w:val="00541639"/>
    <w:rsid w:val="00543D02"/>
    <w:rsid w:val="00546344"/>
    <w:rsid w:val="00546BEF"/>
    <w:rsid w:val="00547541"/>
    <w:rsid w:val="005509FA"/>
    <w:rsid w:val="00551075"/>
    <w:rsid w:val="005517A9"/>
    <w:rsid w:val="005532A3"/>
    <w:rsid w:val="00555535"/>
    <w:rsid w:val="00555A9F"/>
    <w:rsid w:val="005600BA"/>
    <w:rsid w:val="005636D9"/>
    <w:rsid w:val="00563E5C"/>
    <w:rsid w:val="00571EBD"/>
    <w:rsid w:val="00572338"/>
    <w:rsid w:val="00574179"/>
    <w:rsid w:val="005758B4"/>
    <w:rsid w:val="00576618"/>
    <w:rsid w:val="005803F4"/>
    <w:rsid w:val="00580B58"/>
    <w:rsid w:val="00581B77"/>
    <w:rsid w:val="00581DFD"/>
    <w:rsid w:val="005822FA"/>
    <w:rsid w:val="00582B4F"/>
    <w:rsid w:val="00584E3C"/>
    <w:rsid w:val="00585535"/>
    <w:rsid w:val="00586876"/>
    <w:rsid w:val="005875D3"/>
    <w:rsid w:val="005876CF"/>
    <w:rsid w:val="005903E8"/>
    <w:rsid w:val="005916FD"/>
    <w:rsid w:val="00594A26"/>
    <w:rsid w:val="005959A7"/>
    <w:rsid w:val="00595E7D"/>
    <w:rsid w:val="00597C10"/>
    <w:rsid w:val="00597CC0"/>
    <w:rsid w:val="005A26E3"/>
    <w:rsid w:val="005A2C01"/>
    <w:rsid w:val="005A4763"/>
    <w:rsid w:val="005A4B34"/>
    <w:rsid w:val="005A72B2"/>
    <w:rsid w:val="005A74E0"/>
    <w:rsid w:val="005A7E91"/>
    <w:rsid w:val="005B10E6"/>
    <w:rsid w:val="005B4289"/>
    <w:rsid w:val="005B5500"/>
    <w:rsid w:val="005B5644"/>
    <w:rsid w:val="005B7FFC"/>
    <w:rsid w:val="005C1AC8"/>
    <w:rsid w:val="005C1C51"/>
    <w:rsid w:val="005C27D2"/>
    <w:rsid w:val="005C2885"/>
    <w:rsid w:val="005C66AC"/>
    <w:rsid w:val="005D013F"/>
    <w:rsid w:val="005D40BA"/>
    <w:rsid w:val="005D471C"/>
    <w:rsid w:val="005D6AE0"/>
    <w:rsid w:val="005E1580"/>
    <w:rsid w:val="005E23F8"/>
    <w:rsid w:val="005E35A4"/>
    <w:rsid w:val="005E44AB"/>
    <w:rsid w:val="005E4D0F"/>
    <w:rsid w:val="005E52B2"/>
    <w:rsid w:val="005E6760"/>
    <w:rsid w:val="005E7CF1"/>
    <w:rsid w:val="005F20F8"/>
    <w:rsid w:val="005F2A79"/>
    <w:rsid w:val="005F33E7"/>
    <w:rsid w:val="005F50FB"/>
    <w:rsid w:val="005F6524"/>
    <w:rsid w:val="005F7A52"/>
    <w:rsid w:val="0060171A"/>
    <w:rsid w:val="00602EBC"/>
    <w:rsid w:val="00603503"/>
    <w:rsid w:val="00604DD1"/>
    <w:rsid w:val="006076D4"/>
    <w:rsid w:val="006122B3"/>
    <w:rsid w:val="00613FC2"/>
    <w:rsid w:val="00613FE3"/>
    <w:rsid w:val="00620C3A"/>
    <w:rsid w:val="00621F5C"/>
    <w:rsid w:val="00622296"/>
    <w:rsid w:val="0062280E"/>
    <w:rsid w:val="00623609"/>
    <w:rsid w:val="00623939"/>
    <w:rsid w:val="00624269"/>
    <w:rsid w:val="00626B63"/>
    <w:rsid w:val="00632153"/>
    <w:rsid w:val="00632183"/>
    <w:rsid w:val="00633FC6"/>
    <w:rsid w:val="00634715"/>
    <w:rsid w:val="00634DB1"/>
    <w:rsid w:val="006415C9"/>
    <w:rsid w:val="00641D42"/>
    <w:rsid w:val="006428D2"/>
    <w:rsid w:val="00643907"/>
    <w:rsid w:val="00650AC6"/>
    <w:rsid w:val="006517F8"/>
    <w:rsid w:val="00652AEC"/>
    <w:rsid w:val="00652B72"/>
    <w:rsid w:val="00652D66"/>
    <w:rsid w:val="00653842"/>
    <w:rsid w:val="006543EF"/>
    <w:rsid w:val="00654558"/>
    <w:rsid w:val="0065490A"/>
    <w:rsid w:val="0065567A"/>
    <w:rsid w:val="00655D82"/>
    <w:rsid w:val="00656574"/>
    <w:rsid w:val="006619F8"/>
    <w:rsid w:val="00662674"/>
    <w:rsid w:val="00663A28"/>
    <w:rsid w:val="00663DA8"/>
    <w:rsid w:val="00664FA5"/>
    <w:rsid w:val="0066707B"/>
    <w:rsid w:val="00672691"/>
    <w:rsid w:val="00673026"/>
    <w:rsid w:val="00673370"/>
    <w:rsid w:val="006738B9"/>
    <w:rsid w:val="00674202"/>
    <w:rsid w:val="006750FF"/>
    <w:rsid w:val="00675996"/>
    <w:rsid w:val="00675FC5"/>
    <w:rsid w:val="00676055"/>
    <w:rsid w:val="00677433"/>
    <w:rsid w:val="00677CC3"/>
    <w:rsid w:val="00677F4F"/>
    <w:rsid w:val="006819E9"/>
    <w:rsid w:val="006832C3"/>
    <w:rsid w:val="00683E8D"/>
    <w:rsid w:val="00684742"/>
    <w:rsid w:val="00687FBE"/>
    <w:rsid w:val="00690666"/>
    <w:rsid w:val="006934E1"/>
    <w:rsid w:val="00696892"/>
    <w:rsid w:val="006A08C0"/>
    <w:rsid w:val="006A22B4"/>
    <w:rsid w:val="006A3669"/>
    <w:rsid w:val="006A4D51"/>
    <w:rsid w:val="006A5758"/>
    <w:rsid w:val="006A6379"/>
    <w:rsid w:val="006A6C09"/>
    <w:rsid w:val="006B00A3"/>
    <w:rsid w:val="006B09E3"/>
    <w:rsid w:val="006B168E"/>
    <w:rsid w:val="006B2451"/>
    <w:rsid w:val="006B2574"/>
    <w:rsid w:val="006B3BBA"/>
    <w:rsid w:val="006B4036"/>
    <w:rsid w:val="006B4B3C"/>
    <w:rsid w:val="006B73A0"/>
    <w:rsid w:val="006C7F54"/>
    <w:rsid w:val="006D15F0"/>
    <w:rsid w:val="006D3E15"/>
    <w:rsid w:val="006D4299"/>
    <w:rsid w:val="006D5D94"/>
    <w:rsid w:val="006D78E5"/>
    <w:rsid w:val="006E6A38"/>
    <w:rsid w:val="006F18CF"/>
    <w:rsid w:val="006F2AA9"/>
    <w:rsid w:val="006F31EC"/>
    <w:rsid w:val="006F34C6"/>
    <w:rsid w:val="006F4471"/>
    <w:rsid w:val="006F5BC8"/>
    <w:rsid w:val="006F6D6F"/>
    <w:rsid w:val="006F7624"/>
    <w:rsid w:val="006F7B81"/>
    <w:rsid w:val="007008BF"/>
    <w:rsid w:val="00700A45"/>
    <w:rsid w:val="00700E6C"/>
    <w:rsid w:val="00703173"/>
    <w:rsid w:val="00703203"/>
    <w:rsid w:val="00704975"/>
    <w:rsid w:val="00704EFD"/>
    <w:rsid w:val="00706F08"/>
    <w:rsid w:val="0071047F"/>
    <w:rsid w:val="00713284"/>
    <w:rsid w:val="00720020"/>
    <w:rsid w:val="00720B56"/>
    <w:rsid w:val="00723EEF"/>
    <w:rsid w:val="007263EA"/>
    <w:rsid w:val="007267DF"/>
    <w:rsid w:val="00726E06"/>
    <w:rsid w:val="00730C9E"/>
    <w:rsid w:val="007311AF"/>
    <w:rsid w:val="007314C2"/>
    <w:rsid w:val="00733358"/>
    <w:rsid w:val="00734144"/>
    <w:rsid w:val="007346F9"/>
    <w:rsid w:val="007376BD"/>
    <w:rsid w:val="00737BC2"/>
    <w:rsid w:val="0074206E"/>
    <w:rsid w:val="007422B9"/>
    <w:rsid w:val="00743098"/>
    <w:rsid w:val="007457D3"/>
    <w:rsid w:val="007518CB"/>
    <w:rsid w:val="007527ED"/>
    <w:rsid w:val="00753804"/>
    <w:rsid w:val="007538DE"/>
    <w:rsid w:val="00755CFF"/>
    <w:rsid w:val="00760C09"/>
    <w:rsid w:val="00763B75"/>
    <w:rsid w:val="00764F23"/>
    <w:rsid w:val="007658D6"/>
    <w:rsid w:val="007659AA"/>
    <w:rsid w:val="00765FFC"/>
    <w:rsid w:val="00766F68"/>
    <w:rsid w:val="00767905"/>
    <w:rsid w:val="007706B4"/>
    <w:rsid w:val="00771BEC"/>
    <w:rsid w:val="00771C77"/>
    <w:rsid w:val="00774518"/>
    <w:rsid w:val="00777152"/>
    <w:rsid w:val="00777C40"/>
    <w:rsid w:val="007803BC"/>
    <w:rsid w:val="00780D3C"/>
    <w:rsid w:val="00782925"/>
    <w:rsid w:val="00782DEC"/>
    <w:rsid w:val="00783C1F"/>
    <w:rsid w:val="00783EA3"/>
    <w:rsid w:val="00793476"/>
    <w:rsid w:val="007935B2"/>
    <w:rsid w:val="007941DA"/>
    <w:rsid w:val="00795119"/>
    <w:rsid w:val="007952D7"/>
    <w:rsid w:val="007A26C6"/>
    <w:rsid w:val="007A47A5"/>
    <w:rsid w:val="007A5476"/>
    <w:rsid w:val="007A6173"/>
    <w:rsid w:val="007B14F1"/>
    <w:rsid w:val="007B24B4"/>
    <w:rsid w:val="007B288A"/>
    <w:rsid w:val="007B4B9A"/>
    <w:rsid w:val="007B6E31"/>
    <w:rsid w:val="007B730D"/>
    <w:rsid w:val="007C68F6"/>
    <w:rsid w:val="007D202A"/>
    <w:rsid w:val="007D2FA5"/>
    <w:rsid w:val="007E07B7"/>
    <w:rsid w:val="007E1C3B"/>
    <w:rsid w:val="007E2250"/>
    <w:rsid w:val="007E401F"/>
    <w:rsid w:val="007E50C9"/>
    <w:rsid w:val="007F3AD1"/>
    <w:rsid w:val="007F3B8A"/>
    <w:rsid w:val="007F52AA"/>
    <w:rsid w:val="007F5C4A"/>
    <w:rsid w:val="007F5EED"/>
    <w:rsid w:val="00800C65"/>
    <w:rsid w:val="008017CF"/>
    <w:rsid w:val="008017F3"/>
    <w:rsid w:val="00804FC5"/>
    <w:rsid w:val="00805E25"/>
    <w:rsid w:val="00811881"/>
    <w:rsid w:val="008128D7"/>
    <w:rsid w:val="00813C14"/>
    <w:rsid w:val="00813E02"/>
    <w:rsid w:val="00814E7B"/>
    <w:rsid w:val="00815CEE"/>
    <w:rsid w:val="00820022"/>
    <w:rsid w:val="00820BBC"/>
    <w:rsid w:val="00820DE0"/>
    <w:rsid w:val="0082109A"/>
    <w:rsid w:val="00823DCF"/>
    <w:rsid w:val="00825110"/>
    <w:rsid w:val="00825D9C"/>
    <w:rsid w:val="008276C5"/>
    <w:rsid w:val="00827F10"/>
    <w:rsid w:val="00831110"/>
    <w:rsid w:val="0083119C"/>
    <w:rsid w:val="0083179D"/>
    <w:rsid w:val="00831925"/>
    <w:rsid w:val="00832C77"/>
    <w:rsid w:val="008351F5"/>
    <w:rsid w:val="00836297"/>
    <w:rsid w:val="008429C2"/>
    <w:rsid w:val="00843024"/>
    <w:rsid w:val="00844ADA"/>
    <w:rsid w:val="00844B04"/>
    <w:rsid w:val="00845347"/>
    <w:rsid w:val="0084602C"/>
    <w:rsid w:val="0085142C"/>
    <w:rsid w:val="0085195B"/>
    <w:rsid w:val="0085736A"/>
    <w:rsid w:val="008609DF"/>
    <w:rsid w:val="008616C2"/>
    <w:rsid w:val="00864DA1"/>
    <w:rsid w:val="00865AF4"/>
    <w:rsid w:val="00865B57"/>
    <w:rsid w:val="00867008"/>
    <w:rsid w:val="00870943"/>
    <w:rsid w:val="00871342"/>
    <w:rsid w:val="008716C4"/>
    <w:rsid w:val="00872473"/>
    <w:rsid w:val="00874E61"/>
    <w:rsid w:val="008762AA"/>
    <w:rsid w:val="008816E6"/>
    <w:rsid w:val="008830AB"/>
    <w:rsid w:val="008848BF"/>
    <w:rsid w:val="0088502A"/>
    <w:rsid w:val="0088575D"/>
    <w:rsid w:val="00887145"/>
    <w:rsid w:val="0088758A"/>
    <w:rsid w:val="008913E0"/>
    <w:rsid w:val="00891831"/>
    <w:rsid w:val="00893060"/>
    <w:rsid w:val="00893277"/>
    <w:rsid w:val="0089543B"/>
    <w:rsid w:val="00896200"/>
    <w:rsid w:val="008A0053"/>
    <w:rsid w:val="008A19E8"/>
    <w:rsid w:val="008A2773"/>
    <w:rsid w:val="008A28A2"/>
    <w:rsid w:val="008A3A37"/>
    <w:rsid w:val="008A3CFC"/>
    <w:rsid w:val="008A768C"/>
    <w:rsid w:val="008B0089"/>
    <w:rsid w:val="008B080D"/>
    <w:rsid w:val="008B1AEC"/>
    <w:rsid w:val="008B290F"/>
    <w:rsid w:val="008B50A7"/>
    <w:rsid w:val="008B57E9"/>
    <w:rsid w:val="008B730C"/>
    <w:rsid w:val="008C0637"/>
    <w:rsid w:val="008C1ECE"/>
    <w:rsid w:val="008C489C"/>
    <w:rsid w:val="008C69BF"/>
    <w:rsid w:val="008C78AB"/>
    <w:rsid w:val="008D0425"/>
    <w:rsid w:val="008D4403"/>
    <w:rsid w:val="008D5252"/>
    <w:rsid w:val="008D580F"/>
    <w:rsid w:val="008D70A3"/>
    <w:rsid w:val="008E05C1"/>
    <w:rsid w:val="008E278D"/>
    <w:rsid w:val="008E297B"/>
    <w:rsid w:val="008E4232"/>
    <w:rsid w:val="008E4C39"/>
    <w:rsid w:val="008E6CD0"/>
    <w:rsid w:val="008F0226"/>
    <w:rsid w:val="008F1AEC"/>
    <w:rsid w:val="008F46DA"/>
    <w:rsid w:val="008F529C"/>
    <w:rsid w:val="008F5596"/>
    <w:rsid w:val="008F6DED"/>
    <w:rsid w:val="00900346"/>
    <w:rsid w:val="00900943"/>
    <w:rsid w:val="0090216F"/>
    <w:rsid w:val="00904CF4"/>
    <w:rsid w:val="00906653"/>
    <w:rsid w:val="00907F54"/>
    <w:rsid w:val="009138A1"/>
    <w:rsid w:val="00913CD1"/>
    <w:rsid w:val="00914451"/>
    <w:rsid w:val="009176EB"/>
    <w:rsid w:val="0092638C"/>
    <w:rsid w:val="00926778"/>
    <w:rsid w:val="00927DE4"/>
    <w:rsid w:val="00932BD6"/>
    <w:rsid w:val="00933761"/>
    <w:rsid w:val="0093463C"/>
    <w:rsid w:val="00934C31"/>
    <w:rsid w:val="00936DCE"/>
    <w:rsid w:val="009418D8"/>
    <w:rsid w:val="00941FCA"/>
    <w:rsid w:val="009434A8"/>
    <w:rsid w:val="00943CEB"/>
    <w:rsid w:val="0094501E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5693F"/>
    <w:rsid w:val="00960A08"/>
    <w:rsid w:val="00962ADD"/>
    <w:rsid w:val="00962D84"/>
    <w:rsid w:val="00966A3E"/>
    <w:rsid w:val="009673F7"/>
    <w:rsid w:val="00967F20"/>
    <w:rsid w:val="00970D62"/>
    <w:rsid w:val="0097192E"/>
    <w:rsid w:val="009727D4"/>
    <w:rsid w:val="00972C0F"/>
    <w:rsid w:val="00973B04"/>
    <w:rsid w:val="009754CF"/>
    <w:rsid w:val="009760D2"/>
    <w:rsid w:val="0098053A"/>
    <w:rsid w:val="009805B8"/>
    <w:rsid w:val="00980E4F"/>
    <w:rsid w:val="0098218F"/>
    <w:rsid w:val="0098249D"/>
    <w:rsid w:val="00985853"/>
    <w:rsid w:val="00986CBC"/>
    <w:rsid w:val="00986EA1"/>
    <w:rsid w:val="00990214"/>
    <w:rsid w:val="0099096E"/>
    <w:rsid w:val="00991C4A"/>
    <w:rsid w:val="009937D7"/>
    <w:rsid w:val="00995552"/>
    <w:rsid w:val="00997533"/>
    <w:rsid w:val="00997F11"/>
    <w:rsid w:val="009A4221"/>
    <w:rsid w:val="009A5C69"/>
    <w:rsid w:val="009A73B0"/>
    <w:rsid w:val="009A776A"/>
    <w:rsid w:val="009B2FE3"/>
    <w:rsid w:val="009B3662"/>
    <w:rsid w:val="009B4166"/>
    <w:rsid w:val="009B4503"/>
    <w:rsid w:val="009B6EBD"/>
    <w:rsid w:val="009C2737"/>
    <w:rsid w:val="009C2A12"/>
    <w:rsid w:val="009C3D45"/>
    <w:rsid w:val="009C3DD1"/>
    <w:rsid w:val="009C6B69"/>
    <w:rsid w:val="009C7748"/>
    <w:rsid w:val="009C7B4F"/>
    <w:rsid w:val="009D0662"/>
    <w:rsid w:val="009D1B04"/>
    <w:rsid w:val="009D23A1"/>
    <w:rsid w:val="009D4193"/>
    <w:rsid w:val="009D5DF3"/>
    <w:rsid w:val="009D63B6"/>
    <w:rsid w:val="009D76AA"/>
    <w:rsid w:val="009D7AB0"/>
    <w:rsid w:val="009E15E1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16A51"/>
    <w:rsid w:val="00A203F7"/>
    <w:rsid w:val="00A20552"/>
    <w:rsid w:val="00A219C7"/>
    <w:rsid w:val="00A27326"/>
    <w:rsid w:val="00A316EF"/>
    <w:rsid w:val="00A328EC"/>
    <w:rsid w:val="00A329DA"/>
    <w:rsid w:val="00A32D47"/>
    <w:rsid w:val="00A35ED0"/>
    <w:rsid w:val="00A36BFE"/>
    <w:rsid w:val="00A36D1C"/>
    <w:rsid w:val="00A40C2C"/>
    <w:rsid w:val="00A41CB3"/>
    <w:rsid w:val="00A4366B"/>
    <w:rsid w:val="00A45509"/>
    <w:rsid w:val="00A456F5"/>
    <w:rsid w:val="00A50FA4"/>
    <w:rsid w:val="00A519E5"/>
    <w:rsid w:val="00A52251"/>
    <w:rsid w:val="00A52734"/>
    <w:rsid w:val="00A5289A"/>
    <w:rsid w:val="00A53521"/>
    <w:rsid w:val="00A537C1"/>
    <w:rsid w:val="00A5496C"/>
    <w:rsid w:val="00A61A92"/>
    <w:rsid w:val="00A63B4D"/>
    <w:rsid w:val="00A65471"/>
    <w:rsid w:val="00A66262"/>
    <w:rsid w:val="00A67E3B"/>
    <w:rsid w:val="00A71359"/>
    <w:rsid w:val="00A71E14"/>
    <w:rsid w:val="00A7447F"/>
    <w:rsid w:val="00A7521E"/>
    <w:rsid w:val="00A75BEB"/>
    <w:rsid w:val="00A83883"/>
    <w:rsid w:val="00A8466E"/>
    <w:rsid w:val="00A85C9F"/>
    <w:rsid w:val="00A85DE0"/>
    <w:rsid w:val="00A8603B"/>
    <w:rsid w:val="00A87FE4"/>
    <w:rsid w:val="00A95AE1"/>
    <w:rsid w:val="00AA3BA1"/>
    <w:rsid w:val="00AA3BED"/>
    <w:rsid w:val="00AA3D92"/>
    <w:rsid w:val="00AA5A18"/>
    <w:rsid w:val="00AA6F45"/>
    <w:rsid w:val="00AA75DE"/>
    <w:rsid w:val="00AA7D45"/>
    <w:rsid w:val="00AB0608"/>
    <w:rsid w:val="00AB4A5C"/>
    <w:rsid w:val="00AB4C02"/>
    <w:rsid w:val="00AB6ECA"/>
    <w:rsid w:val="00AC1850"/>
    <w:rsid w:val="00AC2727"/>
    <w:rsid w:val="00AC6116"/>
    <w:rsid w:val="00AC755C"/>
    <w:rsid w:val="00AD31B4"/>
    <w:rsid w:val="00AD4856"/>
    <w:rsid w:val="00AD53FA"/>
    <w:rsid w:val="00AD737D"/>
    <w:rsid w:val="00AE2AE6"/>
    <w:rsid w:val="00AE6E0A"/>
    <w:rsid w:val="00AE75A7"/>
    <w:rsid w:val="00AF1911"/>
    <w:rsid w:val="00AF5827"/>
    <w:rsid w:val="00AF6F2C"/>
    <w:rsid w:val="00AF6FE2"/>
    <w:rsid w:val="00B00698"/>
    <w:rsid w:val="00B010EC"/>
    <w:rsid w:val="00B02BF1"/>
    <w:rsid w:val="00B02F07"/>
    <w:rsid w:val="00B02F7C"/>
    <w:rsid w:val="00B03F9E"/>
    <w:rsid w:val="00B047CD"/>
    <w:rsid w:val="00B10194"/>
    <w:rsid w:val="00B172E4"/>
    <w:rsid w:val="00B21CED"/>
    <w:rsid w:val="00B21D4D"/>
    <w:rsid w:val="00B22EDC"/>
    <w:rsid w:val="00B23506"/>
    <w:rsid w:val="00B277CD"/>
    <w:rsid w:val="00B332E2"/>
    <w:rsid w:val="00B333E9"/>
    <w:rsid w:val="00B34407"/>
    <w:rsid w:val="00B3522D"/>
    <w:rsid w:val="00B3670F"/>
    <w:rsid w:val="00B36B5A"/>
    <w:rsid w:val="00B37512"/>
    <w:rsid w:val="00B3767C"/>
    <w:rsid w:val="00B40841"/>
    <w:rsid w:val="00B41C33"/>
    <w:rsid w:val="00B4378D"/>
    <w:rsid w:val="00B45290"/>
    <w:rsid w:val="00B45B27"/>
    <w:rsid w:val="00B46724"/>
    <w:rsid w:val="00B46A3C"/>
    <w:rsid w:val="00B46C97"/>
    <w:rsid w:val="00B47C05"/>
    <w:rsid w:val="00B50176"/>
    <w:rsid w:val="00B519CA"/>
    <w:rsid w:val="00B51BFF"/>
    <w:rsid w:val="00B52C4D"/>
    <w:rsid w:val="00B52E42"/>
    <w:rsid w:val="00B60F52"/>
    <w:rsid w:val="00B62CE9"/>
    <w:rsid w:val="00B669CC"/>
    <w:rsid w:val="00B70FFC"/>
    <w:rsid w:val="00B750EB"/>
    <w:rsid w:val="00B76F69"/>
    <w:rsid w:val="00B77EF2"/>
    <w:rsid w:val="00B81049"/>
    <w:rsid w:val="00B82E71"/>
    <w:rsid w:val="00B83930"/>
    <w:rsid w:val="00B849C2"/>
    <w:rsid w:val="00B84D34"/>
    <w:rsid w:val="00B876C2"/>
    <w:rsid w:val="00B90943"/>
    <w:rsid w:val="00B96EEE"/>
    <w:rsid w:val="00BA10ED"/>
    <w:rsid w:val="00BA223A"/>
    <w:rsid w:val="00BA3570"/>
    <w:rsid w:val="00BA67B2"/>
    <w:rsid w:val="00BA7593"/>
    <w:rsid w:val="00BB3CFE"/>
    <w:rsid w:val="00BB5514"/>
    <w:rsid w:val="00BC0935"/>
    <w:rsid w:val="00BC0B30"/>
    <w:rsid w:val="00BC30D6"/>
    <w:rsid w:val="00BC3895"/>
    <w:rsid w:val="00BC4DE8"/>
    <w:rsid w:val="00BC5769"/>
    <w:rsid w:val="00BC7563"/>
    <w:rsid w:val="00BC7897"/>
    <w:rsid w:val="00BD0C1E"/>
    <w:rsid w:val="00BD1747"/>
    <w:rsid w:val="00BD2C1C"/>
    <w:rsid w:val="00BD2D21"/>
    <w:rsid w:val="00BD2E7C"/>
    <w:rsid w:val="00BD503F"/>
    <w:rsid w:val="00BD6098"/>
    <w:rsid w:val="00BE0452"/>
    <w:rsid w:val="00BE17BE"/>
    <w:rsid w:val="00BE2083"/>
    <w:rsid w:val="00BE25FF"/>
    <w:rsid w:val="00BE2EB2"/>
    <w:rsid w:val="00BE33CA"/>
    <w:rsid w:val="00BE76ED"/>
    <w:rsid w:val="00BF09E2"/>
    <w:rsid w:val="00BF2035"/>
    <w:rsid w:val="00BF3C61"/>
    <w:rsid w:val="00BF4283"/>
    <w:rsid w:val="00BF619C"/>
    <w:rsid w:val="00BF7559"/>
    <w:rsid w:val="00BF7A50"/>
    <w:rsid w:val="00BF7F0C"/>
    <w:rsid w:val="00C03FFB"/>
    <w:rsid w:val="00C15385"/>
    <w:rsid w:val="00C2013A"/>
    <w:rsid w:val="00C221A3"/>
    <w:rsid w:val="00C24389"/>
    <w:rsid w:val="00C27121"/>
    <w:rsid w:val="00C30061"/>
    <w:rsid w:val="00C30DAF"/>
    <w:rsid w:val="00C31CB3"/>
    <w:rsid w:val="00C33514"/>
    <w:rsid w:val="00C33BA3"/>
    <w:rsid w:val="00C34EDD"/>
    <w:rsid w:val="00C37430"/>
    <w:rsid w:val="00C4059C"/>
    <w:rsid w:val="00C411C4"/>
    <w:rsid w:val="00C417C6"/>
    <w:rsid w:val="00C430A4"/>
    <w:rsid w:val="00C4330F"/>
    <w:rsid w:val="00C43AD9"/>
    <w:rsid w:val="00C45022"/>
    <w:rsid w:val="00C474A6"/>
    <w:rsid w:val="00C53B75"/>
    <w:rsid w:val="00C55B35"/>
    <w:rsid w:val="00C56261"/>
    <w:rsid w:val="00C577AC"/>
    <w:rsid w:val="00C618F9"/>
    <w:rsid w:val="00C6206C"/>
    <w:rsid w:val="00C62298"/>
    <w:rsid w:val="00C636E7"/>
    <w:rsid w:val="00C654C9"/>
    <w:rsid w:val="00C65C22"/>
    <w:rsid w:val="00C662A7"/>
    <w:rsid w:val="00C66314"/>
    <w:rsid w:val="00C70973"/>
    <w:rsid w:val="00C71BDA"/>
    <w:rsid w:val="00C71DD0"/>
    <w:rsid w:val="00C75618"/>
    <w:rsid w:val="00C75F74"/>
    <w:rsid w:val="00C765B1"/>
    <w:rsid w:val="00C77502"/>
    <w:rsid w:val="00C868CE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34B"/>
    <w:rsid w:val="00CA0730"/>
    <w:rsid w:val="00CA35C8"/>
    <w:rsid w:val="00CA3E51"/>
    <w:rsid w:val="00CA4121"/>
    <w:rsid w:val="00CA46AD"/>
    <w:rsid w:val="00CA6093"/>
    <w:rsid w:val="00CA65D2"/>
    <w:rsid w:val="00CA7E3A"/>
    <w:rsid w:val="00CB2DF8"/>
    <w:rsid w:val="00CB33F6"/>
    <w:rsid w:val="00CB4A76"/>
    <w:rsid w:val="00CB4FA9"/>
    <w:rsid w:val="00CB52C4"/>
    <w:rsid w:val="00CB5359"/>
    <w:rsid w:val="00CC13B8"/>
    <w:rsid w:val="00CC6E1D"/>
    <w:rsid w:val="00CD02CC"/>
    <w:rsid w:val="00CD0BBF"/>
    <w:rsid w:val="00CD0F4F"/>
    <w:rsid w:val="00CD1A0D"/>
    <w:rsid w:val="00CD1F16"/>
    <w:rsid w:val="00CD42F3"/>
    <w:rsid w:val="00CD4CED"/>
    <w:rsid w:val="00CD556B"/>
    <w:rsid w:val="00CD723E"/>
    <w:rsid w:val="00CD7B14"/>
    <w:rsid w:val="00CE1679"/>
    <w:rsid w:val="00CE2C40"/>
    <w:rsid w:val="00CE39EA"/>
    <w:rsid w:val="00CE43E7"/>
    <w:rsid w:val="00CF0179"/>
    <w:rsid w:val="00CF156C"/>
    <w:rsid w:val="00CF1DD5"/>
    <w:rsid w:val="00CF351A"/>
    <w:rsid w:val="00CF4924"/>
    <w:rsid w:val="00CF5A1D"/>
    <w:rsid w:val="00CF7BD7"/>
    <w:rsid w:val="00D0130F"/>
    <w:rsid w:val="00D03145"/>
    <w:rsid w:val="00D03E55"/>
    <w:rsid w:val="00D04754"/>
    <w:rsid w:val="00D04B49"/>
    <w:rsid w:val="00D05E6D"/>
    <w:rsid w:val="00D0658E"/>
    <w:rsid w:val="00D116EE"/>
    <w:rsid w:val="00D12558"/>
    <w:rsid w:val="00D12DB7"/>
    <w:rsid w:val="00D12DED"/>
    <w:rsid w:val="00D136C9"/>
    <w:rsid w:val="00D1662F"/>
    <w:rsid w:val="00D206B4"/>
    <w:rsid w:val="00D218C0"/>
    <w:rsid w:val="00D22DC3"/>
    <w:rsid w:val="00D32786"/>
    <w:rsid w:val="00D3466D"/>
    <w:rsid w:val="00D34ACA"/>
    <w:rsid w:val="00D3526E"/>
    <w:rsid w:val="00D4206E"/>
    <w:rsid w:val="00D435AC"/>
    <w:rsid w:val="00D44865"/>
    <w:rsid w:val="00D47296"/>
    <w:rsid w:val="00D47F03"/>
    <w:rsid w:val="00D50CF7"/>
    <w:rsid w:val="00D523A8"/>
    <w:rsid w:val="00D53C10"/>
    <w:rsid w:val="00D60373"/>
    <w:rsid w:val="00D60D4D"/>
    <w:rsid w:val="00D63CEE"/>
    <w:rsid w:val="00D65641"/>
    <w:rsid w:val="00D65EBF"/>
    <w:rsid w:val="00D7109E"/>
    <w:rsid w:val="00D722D8"/>
    <w:rsid w:val="00D74AFA"/>
    <w:rsid w:val="00D74D23"/>
    <w:rsid w:val="00D75872"/>
    <w:rsid w:val="00D777B6"/>
    <w:rsid w:val="00D81296"/>
    <w:rsid w:val="00D81599"/>
    <w:rsid w:val="00D815C8"/>
    <w:rsid w:val="00D81999"/>
    <w:rsid w:val="00D81B98"/>
    <w:rsid w:val="00D81C79"/>
    <w:rsid w:val="00D828DC"/>
    <w:rsid w:val="00D8318D"/>
    <w:rsid w:val="00D84498"/>
    <w:rsid w:val="00D84B52"/>
    <w:rsid w:val="00D84DAA"/>
    <w:rsid w:val="00D85509"/>
    <w:rsid w:val="00D916BB"/>
    <w:rsid w:val="00D95D60"/>
    <w:rsid w:val="00DA0529"/>
    <w:rsid w:val="00DA0949"/>
    <w:rsid w:val="00DA3B1A"/>
    <w:rsid w:val="00DA3C61"/>
    <w:rsid w:val="00DA5671"/>
    <w:rsid w:val="00DA5BCE"/>
    <w:rsid w:val="00DA6E37"/>
    <w:rsid w:val="00DA78BA"/>
    <w:rsid w:val="00DB038E"/>
    <w:rsid w:val="00DB1584"/>
    <w:rsid w:val="00DB1E6F"/>
    <w:rsid w:val="00DB2BAA"/>
    <w:rsid w:val="00DB573E"/>
    <w:rsid w:val="00DB597B"/>
    <w:rsid w:val="00DB5D97"/>
    <w:rsid w:val="00DB6B15"/>
    <w:rsid w:val="00DB7530"/>
    <w:rsid w:val="00DB7AE5"/>
    <w:rsid w:val="00DC01D7"/>
    <w:rsid w:val="00DC1CDC"/>
    <w:rsid w:val="00DC34E2"/>
    <w:rsid w:val="00DC61DE"/>
    <w:rsid w:val="00DC67AD"/>
    <w:rsid w:val="00DC726B"/>
    <w:rsid w:val="00DD629E"/>
    <w:rsid w:val="00DE1318"/>
    <w:rsid w:val="00DE1B15"/>
    <w:rsid w:val="00DE490F"/>
    <w:rsid w:val="00DF3B5B"/>
    <w:rsid w:val="00DF4014"/>
    <w:rsid w:val="00DF4D48"/>
    <w:rsid w:val="00DF5803"/>
    <w:rsid w:val="00DF5DE1"/>
    <w:rsid w:val="00DF65EF"/>
    <w:rsid w:val="00DF7409"/>
    <w:rsid w:val="00DF7FFD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224BA"/>
    <w:rsid w:val="00E22C95"/>
    <w:rsid w:val="00E2636F"/>
    <w:rsid w:val="00E30118"/>
    <w:rsid w:val="00E309ED"/>
    <w:rsid w:val="00E326D3"/>
    <w:rsid w:val="00E3328B"/>
    <w:rsid w:val="00E35A43"/>
    <w:rsid w:val="00E35B5D"/>
    <w:rsid w:val="00E35DFD"/>
    <w:rsid w:val="00E362F2"/>
    <w:rsid w:val="00E40140"/>
    <w:rsid w:val="00E40D87"/>
    <w:rsid w:val="00E45586"/>
    <w:rsid w:val="00E45A98"/>
    <w:rsid w:val="00E474B2"/>
    <w:rsid w:val="00E50A30"/>
    <w:rsid w:val="00E51EF8"/>
    <w:rsid w:val="00E5287F"/>
    <w:rsid w:val="00E5546D"/>
    <w:rsid w:val="00E55C77"/>
    <w:rsid w:val="00E5793D"/>
    <w:rsid w:val="00E61E80"/>
    <w:rsid w:val="00E6218C"/>
    <w:rsid w:val="00E65002"/>
    <w:rsid w:val="00E70D39"/>
    <w:rsid w:val="00E773E1"/>
    <w:rsid w:val="00E8275A"/>
    <w:rsid w:val="00E8613E"/>
    <w:rsid w:val="00E87910"/>
    <w:rsid w:val="00E87A6F"/>
    <w:rsid w:val="00E87EA3"/>
    <w:rsid w:val="00E9090B"/>
    <w:rsid w:val="00E915CB"/>
    <w:rsid w:val="00E92178"/>
    <w:rsid w:val="00E92C62"/>
    <w:rsid w:val="00E94844"/>
    <w:rsid w:val="00E94F6E"/>
    <w:rsid w:val="00E9722D"/>
    <w:rsid w:val="00E9751E"/>
    <w:rsid w:val="00E97E5C"/>
    <w:rsid w:val="00EA0AE7"/>
    <w:rsid w:val="00EA159A"/>
    <w:rsid w:val="00EA48D3"/>
    <w:rsid w:val="00EA5F8B"/>
    <w:rsid w:val="00EA7247"/>
    <w:rsid w:val="00EB0696"/>
    <w:rsid w:val="00EB0A17"/>
    <w:rsid w:val="00EB0ECB"/>
    <w:rsid w:val="00EB17D9"/>
    <w:rsid w:val="00EB368D"/>
    <w:rsid w:val="00EB5FF6"/>
    <w:rsid w:val="00EB6169"/>
    <w:rsid w:val="00EC0665"/>
    <w:rsid w:val="00EC5BE0"/>
    <w:rsid w:val="00EC6634"/>
    <w:rsid w:val="00EC6B2F"/>
    <w:rsid w:val="00ED1268"/>
    <w:rsid w:val="00ED1D02"/>
    <w:rsid w:val="00ED3101"/>
    <w:rsid w:val="00ED4586"/>
    <w:rsid w:val="00ED49CB"/>
    <w:rsid w:val="00ED54EF"/>
    <w:rsid w:val="00EE0985"/>
    <w:rsid w:val="00EE148E"/>
    <w:rsid w:val="00EE2FD7"/>
    <w:rsid w:val="00EE39D2"/>
    <w:rsid w:val="00EE4AC6"/>
    <w:rsid w:val="00EE5E51"/>
    <w:rsid w:val="00EF32B2"/>
    <w:rsid w:val="00EF333D"/>
    <w:rsid w:val="00EF46B2"/>
    <w:rsid w:val="00EF47D8"/>
    <w:rsid w:val="00EF6564"/>
    <w:rsid w:val="00F01D91"/>
    <w:rsid w:val="00F03120"/>
    <w:rsid w:val="00F0431B"/>
    <w:rsid w:val="00F11D71"/>
    <w:rsid w:val="00F14631"/>
    <w:rsid w:val="00F15DF1"/>
    <w:rsid w:val="00F1744F"/>
    <w:rsid w:val="00F2343B"/>
    <w:rsid w:val="00F241C1"/>
    <w:rsid w:val="00F2661D"/>
    <w:rsid w:val="00F316D0"/>
    <w:rsid w:val="00F32B13"/>
    <w:rsid w:val="00F32E8C"/>
    <w:rsid w:val="00F34005"/>
    <w:rsid w:val="00F35432"/>
    <w:rsid w:val="00F40066"/>
    <w:rsid w:val="00F40626"/>
    <w:rsid w:val="00F4089D"/>
    <w:rsid w:val="00F41B4E"/>
    <w:rsid w:val="00F4466D"/>
    <w:rsid w:val="00F453AC"/>
    <w:rsid w:val="00F5014A"/>
    <w:rsid w:val="00F548EF"/>
    <w:rsid w:val="00F631D7"/>
    <w:rsid w:val="00F64384"/>
    <w:rsid w:val="00F649ED"/>
    <w:rsid w:val="00F70FC0"/>
    <w:rsid w:val="00F71CA6"/>
    <w:rsid w:val="00F74545"/>
    <w:rsid w:val="00F74A95"/>
    <w:rsid w:val="00F757B5"/>
    <w:rsid w:val="00F81463"/>
    <w:rsid w:val="00F82041"/>
    <w:rsid w:val="00F82ACE"/>
    <w:rsid w:val="00F837A7"/>
    <w:rsid w:val="00F84E7B"/>
    <w:rsid w:val="00F864F7"/>
    <w:rsid w:val="00F8746C"/>
    <w:rsid w:val="00F87F64"/>
    <w:rsid w:val="00F901E3"/>
    <w:rsid w:val="00F92174"/>
    <w:rsid w:val="00F9331B"/>
    <w:rsid w:val="00F93753"/>
    <w:rsid w:val="00F9452A"/>
    <w:rsid w:val="00F94D9C"/>
    <w:rsid w:val="00F9587C"/>
    <w:rsid w:val="00F958AE"/>
    <w:rsid w:val="00F95CBA"/>
    <w:rsid w:val="00F97337"/>
    <w:rsid w:val="00F97C32"/>
    <w:rsid w:val="00FA59B5"/>
    <w:rsid w:val="00FB1976"/>
    <w:rsid w:val="00FB36CE"/>
    <w:rsid w:val="00FB4060"/>
    <w:rsid w:val="00FB499C"/>
    <w:rsid w:val="00FB4F64"/>
    <w:rsid w:val="00FB4F95"/>
    <w:rsid w:val="00FB74E3"/>
    <w:rsid w:val="00FC0052"/>
    <w:rsid w:val="00FC4888"/>
    <w:rsid w:val="00FD3E57"/>
    <w:rsid w:val="00FD41CF"/>
    <w:rsid w:val="00FD5AB9"/>
    <w:rsid w:val="00FD6BC8"/>
    <w:rsid w:val="00FD75E4"/>
    <w:rsid w:val="00FD7B79"/>
    <w:rsid w:val="00FE344C"/>
    <w:rsid w:val="00FE51AC"/>
    <w:rsid w:val="00FE5E1D"/>
    <w:rsid w:val="00FE793E"/>
    <w:rsid w:val="00FF00E2"/>
    <w:rsid w:val="00FF0735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8562-3647-4A50-802E-0B3B5ADB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2017-02-21T13:01:00Z</cp:lastPrinted>
  <dcterms:created xsi:type="dcterms:W3CDTF">2017-03-01T10:09:00Z</dcterms:created>
  <dcterms:modified xsi:type="dcterms:W3CDTF">2017-03-01T10:09:00Z</dcterms:modified>
</cp:coreProperties>
</file>